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C88" w:rsidRPr="007877AF" w:rsidRDefault="00110C88" w:rsidP="00110C88">
      <w:pPr>
        <w:rPr>
          <w:rFonts w:ascii="ＭＳ 明朝" w:eastAsia="ＭＳ 明朝" w:hAnsi="ＭＳ 明朝"/>
          <w:sz w:val="28"/>
          <w:szCs w:val="28"/>
        </w:rPr>
      </w:pPr>
      <w:r w:rsidRPr="007877AF">
        <w:rPr>
          <w:rFonts w:ascii="ＭＳ 明朝" w:eastAsia="ＭＳ 明朝" w:hAnsi="ＭＳ 明朝" w:hint="eastAsia"/>
          <w:sz w:val="28"/>
          <w:szCs w:val="28"/>
        </w:rPr>
        <w:t>土層強度検査棒を用いた地盤強度調査方法</w:t>
      </w:r>
    </w:p>
    <w:p w:rsidR="00110C88" w:rsidRPr="007877AF" w:rsidRDefault="0067109A" w:rsidP="00AA0B74">
      <w:pPr>
        <w:ind w:firstLineChars="100" w:firstLine="210"/>
        <w:rPr>
          <w:rFonts w:ascii="ＭＳ 明朝" w:eastAsia="ＭＳ 明朝" w:hAnsi="ＭＳ 明朝"/>
        </w:rPr>
      </w:pPr>
      <w:r w:rsidRPr="007877AF">
        <w:rPr>
          <w:rFonts w:ascii="ＭＳ 明朝" w:eastAsia="ＭＳ 明朝" w:hAnsi="ＭＳ 明朝" w:hint="eastAsia"/>
        </w:rPr>
        <w:t>土層強度検査棒（</w:t>
      </w:r>
      <w:r w:rsidRPr="007877AF">
        <w:rPr>
          <w:rFonts w:ascii="Arial" w:eastAsia="ＭＳ 明朝" w:hAnsi="Arial" w:cs="Arial"/>
        </w:rPr>
        <w:t>Soil Stre</w:t>
      </w:r>
      <w:r w:rsidR="00AA35D9">
        <w:rPr>
          <w:rFonts w:ascii="Arial" w:eastAsia="ＭＳ 明朝" w:hAnsi="Arial" w:cs="Arial" w:hint="eastAsia"/>
        </w:rPr>
        <w:t>n</w:t>
      </w:r>
      <w:r w:rsidRPr="007877AF">
        <w:rPr>
          <w:rFonts w:ascii="Arial" w:eastAsia="ＭＳ 明朝" w:hAnsi="Arial" w:cs="Arial"/>
        </w:rPr>
        <w:t>gth Probe</w:t>
      </w:r>
      <w:r w:rsidRPr="007877AF">
        <w:rPr>
          <w:rFonts w:ascii="ＭＳ 明朝" w:eastAsia="ＭＳ 明朝" w:hAnsi="ＭＳ 明朝" w:hint="eastAsia"/>
        </w:rPr>
        <w:t>；以下、土検棒と略記）は、土層の深さや強度を簡易に測定する試験機である</w:t>
      </w:r>
      <w:r w:rsidR="007877AF" w:rsidRPr="007877AF">
        <w:rPr>
          <w:rFonts w:ascii="ＭＳ 明朝" w:eastAsia="ＭＳ 明朝" w:hAnsi="ＭＳ 明朝" w:hint="eastAsia"/>
        </w:rPr>
        <w:t>（下図参照）</w:t>
      </w:r>
      <w:r w:rsidR="008D6942" w:rsidRPr="007877AF">
        <w:rPr>
          <w:rFonts w:ascii="ＭＳ 明朝" w:eastAsia="ＭＳ 明朝" w:hAnsi="ＭＳ 明朝" w:hint="eastAsia"/>
        </w:rPr>
        <w:t>。</w:t>
      </w:r>
      <w:r w:rsidRPr="007877AF">
        <w:rPr>
          <w:rFonts w:ascii="ＭＳ 明朝" w:eastAsia="ＭＳ 明朝" w:hAnsi="ＭＳ 明朝" w:hint="eastAsia"/>
        </w:rPr>
        <w:t>試験方法は2種類あり、土検棒貫入試験及びベーンコーンせん断試験が可能である（『地盤調査の方法と解説』pp.467-468、平成25年、地盤工学会）。</w:t>
      </w:r>
    </w:p>
    <w:p w:rsidR="0067109A" w:rsidRPr="007877AF" w:rsidRDefault="009678CF" w:rsidP="00AA0B74">
      <w:pPr>
        <w:ind w:firstLineChars="100" w:firstLine="210"/>
        <w:rPr>
          <w:rFonts w:ascii="ＭＳ 明朝" w:eastAsia="ＭＳ 明朝" w:hAnsi="ＭＳ 明朝"/>
        </w:rPr>
      </w:pPr>
      <w:r>
        <w:rPr>
          <w:noProof/>
        </w:rPr>
        <w:pict>
          <v:shapetype id="_x0000_t202" coordsize="21600,21600" o:spt="202" path="m,l,21600r21600,l21600,xe">
            <v:stroke joinstyle="miter"/>
            <v:path gradientshapeok="t" o:connecttype="rect"/>
          </v:shapetype>
          <v:shape id="テキスト ボックス 2" o:spid="_x0000_s1049" type="#_x0000_t202" style="position:absolute;left:0;text-align:left;margin-left:0;margin-top:122.75pt;width:419.75pt;height:61.95pt;z-index:251660288;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stroked="f">
            <v:textbox style="mso-fit-shape-to-text:t">
              <w:txbxContent>
                <w:p w:rsidR="00D51F90" w:rsidRDefault="009678CF">
                  <w:bookmarkStart w:id="0" w:name="_GoBack"/>
                  <w:bookmarkEnd w:id="0"/>
                  <w:r w:rsidRPr="009678C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05pt;height:213pt">
                        <v:imagedata r:id="rId8" o:title=""/>
                      </v:shape>
                    </w:pict>
                  </w:r>
                </w:p>
                <w:p w:rsidR="00D51F90" w:rsidRPr="007877AF" w:rsidRDefault="00D51F90" w:rsidP="007877AF">
                  <w:pPr>
                    <w:ind w:firstLineChars="400" w:firstLine="840"/>
                    <w:rPr>
                      <w:sz w:val="18"/>
                      <w:szCs w:val="18"/>
                    </w:rPr>
                  </w:pPr>
                  <w:r>
                    <w:rPr>
                      <w:rFonts w:hint="eastAsia"/>
                    </w:rPr>
                    <w:t xml:space="preserve">　</w:t>
                  </w:r>
                  <w:r w:rsidRPr="007877AF">
                    <w:rPr>
                      <w:rFonts w:hint="eastAsia"/>
                      <w:sz w:val="18"/>
                      <w:szCs w:val="18"/>
                    </w:rPr>
                    <w:t xml:space="preserve">土層強度検査棒の構成概要　　　</w:t>
                  </w:r>
                  <w:r>
                    <w:rPr>
                      <w:rFonts w:hint="eastAsia"/>
                      <w:sz w:val="18"/>
                      <w:szCs w:val="18"/>
                    </w:rPr>
                    <w:t xml:space="preserve">　　　　　　　　　　　　</w:t>
                  </w:r>
                  <w:r w:rsidRPr="007877AF">
                    <w:rPr>
                      <w:rFonts w:hint="eastAsia"/>
                      <w:sz w:val="18"/>
                      <w:szCs w:val="18"/>
                    </w:rPr>
                    <w:t>各試験の外観</w:t>
                  </w:r>
                </w:p>
              </w:txbxContent>
            </v:textbox>
            <w10:wrap type="square"/>
          </v:shape>
        </w:pict>
      </w:r>
      <w:r w:rsidR="0067109A" w:rsidRPr="007877AF">
        <w:rPr>
          <w:rFonts w:ascii="ＭＳ 明朝" w:eastAsia="ＭＳ 明朝" w:hAnsi="ＭＳ 明朝" w:hint="eastAsia"/>
        </w:rPr>
        <w:t>斜面の安定計算上、土の強度（ｃ、φ）の取得が不可欠であるが、表層土砂の不撹乱試料を簡易に取得することが困難であることから、室内力学試験を実施することが少なく、実測に基づく斜面安定計算ができないことが多かった。この解決方法として、土木研究所が開発した試験機が、土層強度検査棒である（</w:t>
      </w:r>
      <w:r w:rsidR="008D6942" w:rsidRPr="007877AF">
        <w:rPr>
          <w:rFonts w:ascii="ＭＳ 明朝" w:eastAsia="ＭＳ 明朝" w:hAnsi="ＭＳ 明朝" w:hint="eastAsia"/>
        </w:rPr>
        <w:t>特開2003-227786 土のせん断強度測定方法及び装置、</w:t>
      </w:r>
      <w:r w:rsidR="0067109A" w:rsidRPr="007877AF">
        <w:rPr>
          <w:rFonts w:ascii="ＭＳ 明朝" w:eastAsia="ＭＳ 明朝" w:hAnsi="ＭＳ 明朝" w:hint="eastAsia"/>
        </w:rPr>
        <w:t>『</w:t>
      </w:r>
      <w:r w:rsidR="0067109A" w:rsidRPr="007877AF">
        <w:rPr>
          <w:rFonts w:ascii="ＭＳ 明朝" w:eastAsia="ＭＳ 明朝" w:hAnsi="ＭＳ 明朝"/>
        </w:rPr>
        <w:t>土層強度検査棒による斜面の土層調査マニュアル（案）</w:t>
      </w:r>
      <w:r w:rsidR="0067109A" w:rsidRPr="007877AF">
        <w:rPr>
          <w:rFonts w:ascii="ＭＳ 明朝" w:eastAsia="ＭＳ 明朝" w:hAnsi="ＭＳ 明朝" w:hint="eastAsia"/>
        </w:rPr>
        <w:t>』平成22年、土木研究所資料第4176号）。</w:t>
      </w:r>
    </w:p>
    <w:p w:rsidR="007877AF" w:rsidRDefault="009678CF" w:rsidP="00AA0B74">
      <w:pPr>
        <w:ind w:firstLineChars="100" w:firstLine="210"/>
        <w:rPr>
          <w:rFonts w:ascii="ＭＳ 明朝" w:eastAsia="ＭＳ 明朝" w:hAnsi="ＭＳ 明朝"/>
        </w:rPr>
      </w:pPr>
      <w:r>
        <w:rPr>
          <w:rFonts w:ascii="ＭＳ 明朝" w:eastAsia="ＭＳ 明朝" w:hAnsi="ＭＳ 明朝"/>
          <w:noProof/>
        </w:rPr>
        <w:pict>
          <v:shape id="_x0000_s1051" type="#_x0000_t202" style="position:absolute;left:0;text-align:left;margin-left:43.2pt;margin-top:261.5pt;width:354.5pt;height:187.9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51F90" w:rsidRDefault="009678CF" w:rsidP="00AF2380">
                  <w:pPr>
                    <w:jc w:val="center"/>
                  </w:pPr>
                  <w:r>
                    <w:pict>
                      <v:shape id="_x0000_i1028" type="#_x0000_t75" style="width:263.25pt;height:159.75pt">
                        <v:imagedata r:id="rId9" o:title=""/>
                      </v:shape>
                    </w:pict>
                  </w:r>
                </w:p>
                <w:p w:rsidR="00D51F90" w:rsidRPr="00AF2380" w:rsidRDefault="00D51F90" w:rsidP="00AF2380">
                  <w:pPr>
                    <w:jc w:val="center"/>
                    <w:rPr>
                      <w:sz w:val="18"/>
                      <w:szCs w:val="18"/>
                    </w:rPr>
                  </w:pPr>
                  <w:r w:rsidRPr="00AF2380">
                    <w:rPr>
                      <w:rFonts w:hint="eastAsia"/>
                      <w:sz w:val="18"/>
                      <w:szCs w:val="18"/>
                    </w:rPr>
                    <w:t>土層強度検査棒　ベーンコーンせん断試験の様子</w:t>
                  </w:r>
                </w:p>
              </w:txbxContent>
            </v:textbox>
            <w10:wrap type="square"/>
          </v:shape>
        </w:pict>
      </w:r>
    </w:p>
    <w:p w:rsidR="00914E60" w:rsidRDefault="00914E60" w:rsidP="00AA0B74">
      <w:pPr>
        <w:ind w:firstLineChars="100" w:firstLine="210"/>
        <w:rPr>
          <w:rFonts w:ascii="ＭＳ 明朝" w:eastAsia="ＭＳ 明朝" w:hAnsi="ＭＳ 明朝"/>
        </w:rPr>
      </w:pPr>
    </w:p>
    <w:p w:rsidR="007877AF" w:rsidRPr="007877AF" w:rsidRDefault="007877AF" w:rsidP="00AA0B74">
      <w:pPr>
        <w:ind w:firstLineChars="100" w:firstLine="210"/>
        <w:rPr>
          <w:rFonts w:ascii="ＭＳ 明朝" w:eastAsia="ＭＳ 明朝" w:hAnsi="ＭＳ 明朝"/>
        </w:rPr>
      </w:pPr>
    </w:p>
    <w:p w:rsidR="0067109A" w:rsidRPr="007877AF" w:rsidRDefault="008D6942" w:rsidP="00AA0B74">
      <w:pPr>
        <w:ind w:firstLineChars="100" w:firstLine="210"/>
        <w:rPr>
          <w:rFonts w:ascii="ＭＳ 明朝" w:eastAsia="ＭＳ 明朝" w:hAnsi="ＭＳ 明朝"/>
        </w:rPr>
      </w:pPr>
      <w:r w:rsidRPr="007877AF">
        <w:rPr>
          <w:rFonts w:ascii="ＭＳ 明朝" w:eastAsia="ＭＳ 明朝" w:hAnsi="ＭＳ 明朝"/>
        </w:rPr>
        <w:br w:type="page"/>
      </w:r>
      <w:r w:rsidR="0067109A" w:rsidRPr="007877AF">
        <w:rPr>
          <w:rFonts w:ascii="ＭＳ 明朝" w:eastAsia="ＭＳ 明朝" w:hAnsi="ＭＳ 明朝" w:hint="eastAsia"/>
        </w:rPr>
        <w:lastRenderedPageBreak/>
        <w:t>ｃ、φ計測にはベーンコーンせん断試験が用いられるため、以下にはその方法について記載する。</w:t>
      </w:r>
    </w:p>
    <w:p w:rsidR="00310B9A" w:rsidRPr="007877AF" w:rsidRDefault="00310B9A" w:rsidP="00310B9A">
      <w:pPr>
        <w:rPr>
          <w:rFonts w:ascii="ＭＳ 明朝" w:eastAsia="ＭＳ 明朝" w:hAnsi="ＭＳ 明朝"/>
        </w:rPr>
      </w:pPr>
    </w:p>
    <w:p w:rsidR="00310B9A" w:rsidRPr="007877AF" w:rsidRDefault="00310B9A" w:rsidP="00310B9A">
      <w:pPr>
        <w:rPr>
          <w:rFonts w:ascii="ＭＳ 明朝" w:eastAsia="ＭＳ 明朝" w:hAnsi="ＭＳ 明朝"/>
        </w:rPr>
      </w:pPr>
      <w:r w:rsidRPr="007877AF">
        <w:rPr>
          <w:rFonts w:ascii="ＭＳ 明朝" w:eastAsia="ＭＳ 明朝" w:hAnsi="ＭＳ 明朝" w:hint="eastAsia"/>
        </w:rPr>
        <w:t>【土検棒ベーンコーンせん断試験】</w:t>
      </w:r>
    </w:p>
    <w:p w:rsidR="00AA0B74" w:rsidRPr="007877AF" w:rsidRDefault="00AA0B74" w:rsidP="00AA0B74">
      <w:pPr>
        <w:ind w:firstLineChars="100" w:firstLine="210"/>
        <w:rPr>
          <w:rFonts w:ascii="ＭＳ 明朝" w:eastAsia="ＭＳ 明朝" w:hAnsi="ＭＳ 明朝"/>
        </w:rPr>
      </w:pPr>
      <w:r w:rsidRPr="007877AF">
        <w:rPr>
          <w:rFonts w:ascii="ＭＳ 明朝" w:eastAsia="ＭＳ 明朝" w:hAnsi="ＭＳ 明朝" w:hint="eastAsia"/>
        </w:rPr>
        <w:t>土層検査棒</w:t>
      </w:r>
      <w:r w:rsidR="0067109A" w:rsidRPr="007877AF">
        <w:rPr>
          <w:rFonts w:ascii="ＭＳ 明朝" w:eastAsia="ＭＳ 明朝" w:hAnsi="ＭＳ 明朝" w:hint="eastAsia"/>
        </w:rPr>
        <w:t>ベーンせん断試験</w:t>
      </w:r>
      <w:r w:rsidRPr="007877AF">
        <w:rPr>
          <w:rFonts w:ascii="ＭＳ 明朝" w:eastAsia="ＭＳ 明朝" w:hAnsi="ＭＳ 明朝" w:hint="eastAsia"/>
        </w:rPr>
        <w:t>では、鉄棒の先にベーン</w:t>
      </w:r>
      <w:r w:rsidR="0067109A" w:rsidRPr="007877AF">
        <w:rPr>
          <w:rFonts w:ascii="ＭＳ 明朝" w:eastAsia="ＭＳ 明朝" w:hAnsi="ＭＳ 明朝" w:hint="eastAsia"/>
        </w:rPr>
        <w:t>コーン</w:t>
      </w:r>
      <w:r w:rsidRPr="007877AF">
        <w:rPr>
          <w:rFonts w:ascii="ＭＳ 明朝" w:eastAsia="ＭＳ 明朝" w:hAnsi="ＭＳ 明朝" w:hint="eastAsia"/>
        </w:rPr>
        <w:t>（羽状に開いている）を取り付け、鉄棒に荷重をかけながらベーンを回す</w:t>
      </w:r>
      <w:r w:rsidR="0067109A" w:rsidRPr="007877AF">
        <w:rPr>
          <w:rFonts w:ascii="ＭＳ 明朝" w:eastAsia="ＭＳ 明朝" w:hAnsi="ＭＳ 明朝" w:hint="eastAsia"/>
        </w:rPr>
        <w:t>。</w:t>
      </w:r>
      <w:r w:rsidRPr="007877AF">
        <w:rPr>
          <w:rFonts w:ascii="ＭＳ 明朝" w:eastAsia="ＭＳ 明朝" w:hAnsi="ＭＳ 明朝" w:hint="eastAsia"/>
        </w:rPr>
        <w:t>羽が回転するときのトルクを記録することによって、</w:t>
      </w:r>
      <w:r w:rsidR="0067109A" w:rsidRPr="007877AF">
        <w:rPr>
          <w:rFonts w:ascii="ＭＳ 明朝" w:eastAsia="ＭＳ 明朝" w:hAnsi="ＭＳ 明朝" w:hint="eastAsia"/>
        </w:rPr>
        <w:t>粘着力ｃ</w:t>
      </w:r>
      <w:r w:rsidRPr="007877AF">
        <w:rPr>
          <w:rFonts w:ascii="ＭＳ 明朝" w:eastAsia="ＭＳ 明朝" w:hAnsi="ＭＳ 明朝" w:hint="eastAsia"/>
        </w:rPr>
        <w:t>及び</w:t>
      </w:r>
      <w:r w:rsidR="0067109A" w:rsidRPr="007877AF">
        <w:rPr>
          <w:rFonts w:ascii="ＭＳ 明朝" w:eastAsia="ＭＳ 明朝" w:hAnsi="ＭＳ 明朝" w:hint="eastAsia"/>
        </w:rPr>
        <w:t>内部摩擦角</w:t>
      </w:r>
      <w:r w:rsidRPr="007877AF">
        <w:rPr>
          <w:rFonts w:ascii="ＭＳ 明朝" w:eastAsia="ＭＳ 明朝" w:hAnsi="ＭＳ 明朝" w:hint="eastAsia"/>
        </w:rPr>
        <w:t>φを同時に求めることができる。</w:t>
      </w: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 xml:space="preserve">　以下に土質定数の求め方を示す。</w:t>
      </w:r>
    </w:p>
    <w:p w:rsidR="002D4B45" w:rsidRPr="007877AF" w:rsidRDefault="002D4B45" w:rsidP="000323A7">
      <w:pPr>
        <w:rPr>
          <w:rFonts w:ascii="ＭＳ 明朝" w:eastAsia="ＭＳ 明朝" w:hAnsi="ＭＳ 明朝"/>
        </w:rPr>
      </w:pP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①算定方法の原理</w:t>
      </w:r>
    </w:p>
    <w:p w:rsidR="00310B9A" w:rsidRPr="007877AF" w:rsidRDefault="000323A7" w:rsidP="000323A7">
      <w:pPr>
        <w:ind w:firstLineChars="100" w:firstLine="210"/>
        <w:rPr>
          <w:rFonts w:ascii="ＭＳ 明朝" w:eastAsia="ＭＳ 明朝" w:hAnsi="ＭＳ 明朝"/>
        </w:rPr>
      </w:pPr>
      <w:r w:rsidRPr="007877AF">
        <w:rPr>
          <w:rFonts w:ascii="ＭＳ 明朝" w:eastAsia="ＭＳ 明朝" w:hAnsi="ＭＳ 明朝" w:hint="eastAsia"/>
        </w:rPr>
        <w:t>土検棒により土質定数を求める方法（粘着力と内部摩擦角の算定方法）は、経験式による方法と、相関式による方法の２種類がある。前者は、本試験方法でこれまで行われたデータをもとに経験式が設定されており、その式にしたがって推定する方法である。後者は現地で測定するデータと、近くで得られた土質試験結果（一面せん断試験や三軸圧縮試験など）とを照合し、その相関式を作成する方法である。</w:t>
      </w:r>
      <w:r w:rsidR="00310B9A" w:rsidRPr="007877AF">
        <w:rPr>
          <w:rFonts w:ascii="ＭＳ 明朝" w:eastAsia="ＭＳ 明朝" w:hAnsi="ＭＳ 明朝" w:hint="eastAsia"/>
        </w:rPr>
        <w:t>相関式法を用いることが原則であるが、土木研究所が開発時に行った相関式法の結果を用いる場合、「経験式法」を用いることができる。なお、土木研究所は、</w:t>
      </w:r>
      <w:r w:rsidR="00A64F39" w:rsidRPr="007877AF">
        <w:rPr>
          <w:rFonts w:ascii="ＭＳ 明朝" w:eastAsia="ＭＳ 明朝" w:hAnsi="ＭＳ 明朝" w:hint="eastAsia"/>
        </w:rPr>
        <w:t>日本の</w:t>
      </w:r>
      <w:r w:rsidR="00310B9A" w:rsidRPr="007877AF">
        <w:rPr>
          <w:rFonts w:ascii="ＭＳ 明朝" w:eastAsia="ＭＳ 明朝" w:hAnsi="ＭＳ 明朝" w:hint="eastAsia"/>
        </w:rPr>
        <w:t>自然斜面に存在する</w:t>
      </w:r>
      <w:r w:rsidR="00A64F39" w:rsidRPr="007877AF">
        <w:rPr>
          <w:rFonts w:ascii="ＭＳ 明朝" w:eastAsia="ＭＳ 明朝" w:hAnsi="ＭＳ 明朝" w:hint="eastAsia"/>
        </w:rPr>
        <w:t>「</w:t>
      </w:r>
      <w:r w:rsidR="00310B9A" w:rsidRPr="007877AF">
        <w:rPr>
          <w:rFonts w:ascii="ＭＳ 明朝" w:eastAsia="ＭＳ 明朝" w:hAnsi="ＭＳ 明朝" w:hint="eastAsia"/>
        </w:rPr>
        <w:t>普通の土</w:t>
      </w:r>
      <w:r w:rsidR="00A64F39" w:rsidRPr="007877AF">
        <w:rPr>
          <w:rFonts w:ascii="ＭＳ 明朝" w:eastAsia="ＭＳ 明朝" w:hAnsi="ＭＳ 明朝" w:hint="eastAsia"/>
        </w:rPr>
        <w:t>」</w:t>
      </w:r>
      <w:r w:rsidR="00310B9A" w:rsidRPr="007877AF">
        <w:rPr>
          <w:rFonts w:ascii="ＭＳ 明朝" w:eastAsia="ＭＳ 明朝" w:hAnsi="ＭＳ 明朝" w:hint="eastAsia"/>
        </w:rPr>
        <w:t>に対して試験を行</w:t>
      </w:r>
      <w:r w:rsidR="00A64F39" w:rsidRPr="007877AF">
        <w:rPr>
          <w:rFonts w:ascii="ＭＳ 明朝" w:eastAsia="ＭＳ 明朝" w:hAnsi="ＭＳ 明朝" w:hint="eastAsia"/>
        </w:rPr>
        <w:t>い相関式が創られている。このため「普通の土」の強度を実測する場合には経験式法を用いることができるが、</w:t>
      </w:r>
      <w:r w:rsidR="00310B9A" w:rsidRPr="007877AF">
        <w:rPr>
          <w:rFonts w:ascii="ＭＳ 明朝" w:eastAsia="ＭＳ 明朝" w:hAnsi="ＭＳ 明朝" w:hint="eastAsia"/>
        </w:rPr>
        <w:t>特殊土の計測をする場合には相関式法により、新たな相関式を導いて使う必要がある。</w:t>
      </w:r>
    </w:p>
    <w:p w:rsidR="00310B9A" w:rsidRPr="007877AF" w:rsidRDefault="00310B9A" w:rsidP="00310B9A">
      <w:pPr>
        <w:rPr>
          <w:rFonts w:ascii="ＭＳ 明朝" w:eastAsia="ＭＳ 明朝" w:hAnsi="ＭＳ 明朝"/>
        </w:rPr>
      </w:pPr>
    </w:p>
    <w:p w:rsidR="00310B9A" w:rsidRPr="007877AF" w:rsidRDefault="00310B9A" w:rsidP="00310B9A">
      <w:pPr>
        <w:rPr>
          <w:rFonts w:ascii="ＭＳ 明朝" w:eastAsia="ＭＳ 明朝" w:hAnsi="ＭＳ 明朝"/>
        </w:rPr>
      </w:pPr>
      <w:r w:rsidRPr="007877AF">
        <w:rPr>
          <w:rFonts w:ascii="ＭＳ 明朝" w:eastAsia="ＭＳ 明朝" w:hAnsi="ＭＳ 明朝" w:hint="eastAsia"/>
        </w:rPr>
        <w:t>②経験式法</w:t>
      </w:r>
    </w:p>
    <w:p w:rsidR="000323A7" w:rsidRPr="007877AF" w:rsidRDefault="00310B9A" w:rsidP="00310B9A">
      <w:pPr>
        <w:ind w:firstLineChars="100" w:firstLine="210"/>
        <w:rPr>
          <w:rFonts w:ascii="ＭＳ 明朝" w:eastAsia="ＭＳ 明朝" w:hAnsi="ＭＳ 明朝"/>
        </w:rPr>
      </w:pPr>
      <w:r w:rsidRPr="007877AF">
        <w:rPr>
          <w:rFonts w:ascii="ＭＳ 明朝" w:eastAsia="ＭＳ 明朝" w:hAnsi="ＭＳ 明朝" w:hint="eastAsia"/>
        </w:rPr>
        <w:t>簡易にｃ、φを実測したい場合、特殊な土でない場合には</w:t>
      </w:r>
      <w:r w:rsidR="000323A7" w:rsidRPr="007877AF">
        <w:rPr>
          <w:rFonts w:ascii="ＭＳ 明朝" w:eastAsia="ＭＳ 明朝" w:hAnsi="ＭＳ 明朝" w:hint="eastAsia"/>
        </w:rPr>
        <w:t>経験式による</w:t>
      </w:r>
      <w:r w:rsidRPr="007877AF">
        <w:rPr>
          <w:rFonts w:ascii="ＭＳ 明朝" w:eastAsia="ＭＳ 明朝" w:hAnsi="ＭＳ 明朝" w:hint="eastAsia"/>
        </w:rPr>
        <w:t>土層強度換算</w:t>
      </w:r>
      <w:r w:rsidR="000323A7" w:rsidRPr="007877AF">
        <w:rPr>
          <w:rFonts w:ascii="ＭＳ 明朝" w:eastAsia="ＭＳ 明朝" w:hAnsi="ＭＳ 明朝" w:hint="eastAsia"/>
        </w:rPr>
        <w:t>法が</w:t>
      </w:r>
      <w:r w:rsidRPr="007877AF">
        <w:rPr>
          <w:rFonts w:ascii="ＭＳ 明朝" w:eastAsia="ＭＳ 明朝" w:hAnsi="ＭＳ 明朝" w:hint="eastAsia"/>
        </w:rPr>
        <w:t>用いられる</w:t>
      </w:r>
      <w:r w:rsidR="000323A7" w:rsidRPr="007877AF">
        <w:rPr>
          <w:rFonts w:ascii="ＭＳ 明朝" w:eastAsia="ＭＳ 明朝" w:hAnsi="ＭＳ 明朝" w:hint="eastAsia"/>
        </w:rPr>
        <w:t>。</w:t>
      </w:r>
    </w:p>
    <w:p w:rsidR="000323A7" w:rsidRPr="007877AF" w:rsidRDefault="00310B9A" w:rsidP="000323A7">
      <w:pPr>
        <w:ind w:firstLineChars="100" w:firstLine="210"/>
        <w:rPr>
          <w:rFonts w:ascii="ＭＳ 明朝" w:eastAsia="ＭＳ 明朝" w:hAnsi="ＭＳ 明朝"/>
        </w:rPr>
      </w:pPr>
      <w:r w:rsidRPr="007877AF">
        <w:rPr>
          <w:rFonts w:ascii="ＭＳ 明朝" w:eastAsia="ＭＳ 明朝" w:hAnsi="ＭＳ 明朝" w:hint="eastAsia"/>
        </w:rPr>
        <w:t>経験式法では、下記の経験式を用いて</w:t>
      </w:r>
      <w:r w:rsidR="000323A7" w:rsidRPr="007877AF">
        <w:rPr>
          <w:rFonts w:ascii="ＭＳ 明朝" w:eastAsia="ＭＳ 明朝" w:hAnsi="ＭＳ 明朝" w:hint="eastAsia"/>
        </w:rPr>
        <w:t>垂直応力（σ）とせん断応力（τ）を求め、横軸を垂直応力、縦軸をせん断応力とし</w:t>
      </w:r>
      <w:r w:rsidR="00110C88" w:rsidRPr="007877AF">
        <w:rPr>
          <w:rFonts w:ascii="ＭＳ 明朝" w:eastAsia="ＭＳ 明朝" w:hAnsi="ＭＳ 明朝" w:hint="eastAsia"/>
        </w:rPr>
        <w:t>たグラフを作成して測定点毎に</w:t>
      </w:r>
      <w:r w:rsidRPr="007877AF">
        <w:rPr>
          <w:rFonts w:ascii="ＭＳ 明朝" w:eastAsia="ＭＳ 明朝" w:hAnsi="ＭＳ 明朝" w:hint="eastAsia"/>
        </w:rPr>
        <w:t>直線</w:t>
      </w:r>
      <w:r w:rsidR="00110C88" w:rsidRPr="007877AF">
        <w:rPr>
          <w:rFonts w:ascii="ＭＳ 明朝" w:eastAsia="ＭＳ 明朝" w:hAnsi="ＭＳ 明朝" w:hint="eastAsia"/>
        </w:rPr>
        <w:t>回帰式を求め、「経験式による粘着力ｃ</w:t>
      </w:r>
      <w:r w:rsidR="000323A7" w:rsidRPr="007877AF">
        <w:rPr>
          <w:rFonts w:ascii="ＭＳ 明朝" w:eastAsia="ＭＳ 明朝" w:hAnsi="ＭＳ 明朝" w:hint="eastAsia"/>
        </w:rPr>
        <w:t>」</w:t>
      </w:r>
      <w:r w:rsidR="000323A7" w:rsidRPr="007877AF">
        <w:rPr>
          <w:rFonts w:ascii="ＭＳ 明朝" w:eastAsia="ＭＳ 明朝" w:hAnsi="ＭＳ 明朝" w:hint="eastAsia"/>
          <w:b/>
        </w:rPr>
        <w:t>、</w:t>
      </w:r>
      <w:r w:rsidR="000323A7" w:rsidRPr="007877AF">
        <w:rPr>
          <w:rFonts w:ascii="ＭＳ 明朝" w:eastAsia="ＭＳ 明朝" w:hAnsi="ＭＳ 明朝" w:hint="eastAsia"/>
        </w:rPr>
        <w:t>「経験式による内部摩擦角φ」を求める。</w:t>
      </w:r>
    </w:p>
    <w:p w:rsidR="000323A7" w:rsidRPr="007877AF" w:rsidRDefault="009678CF" w:rsidP="000323A7">
      <w:pPr>
        <w:ind w:firstLineChars="200" w:firstLine="420"/>
        <w:rPr>
          <w:rFonts w:ascii="ＭＳ 明朝" w:eastAsia="ＭＳ 明朝" w:hAnsi="ＭＳ 明朝"/>
          <w:sz w:val="24"/>
        </w:rPr>
      </w:pPr>
      <w:r>
        <w:rPr>
          <w:rFonts w:ascii="ＭＳ 明朝" w:eastAsia="ＭＳ 明朝" w:hAnsi="ＭＳ 明朝"/>
          <w:noProof/>
        </w:rPr>
        <w:pict>
          <v:shape id="_x0000_s1043" type="#_x0000_t202" style="position:absolute;left:0;text-align:left;margin-left:265.5pt;margin-top:0;width:185.25pt;height:198.5pt;z-index:251657216" stroked="f">
            <v:textbox style="mso-next-textbox:#_x0000_s1043" inset="5.85pt,.7pt,5.85pt,.7pt">
              <w:txbxContent>
                <w:p w:rsidR="00D51F90" w:rsidRDefault="009678CF" w:rsidP="00110C88">
                  <w:pPr>
                    <w:jc w:val="center"/>
                  </w:pPr>
                  <w:r>
                    <w:pict>
                      <v:shape id="_x0000_i1030" type="#_x0000_t75" style="width:164.25pt;height:123pt">
                        <v:imagedata r:id="rId10" o:title=""/>
                      </v:shape>
                    </w:pict>
                  </w:r>
                </w:p>
                <w:p w:rsidR="00D51F90" w:rsidRPr="00110C88" w:rsidRDefault="00D51F90" w:rsidP="00110C88">
                  <w:pPr>
                    <w:spacing w:line="240" w:lineRule="exact"/>
                    <w:ind w:firstLineChars="300" w:firstLine="540"/>
                    <w:rPr>
                      <w:sz w:val="18"/>
                      <w:szCs w:val="18"/>
                    </w:rPr>
                  </w:pPr>
                  <w:r w:rsidRPr="00110C88">
                    <w:rPr>
                      <w:rFonts w:hint="eastAsia"/>
                      <w:sz w:val="18"/>
                      <w:szCs w:val="18"/>
                    </w:rPr>
                    <w:t>横軸σ：荷重</w:t>
                  </w:r>
                </w:p>
                <w:p w:rsidR="00D51F90" w:rsidRPr="00110C88" w:rsidRDefault="00D51F90" w:rsidP="00110C88">
                  <w:pPr>
                    <w:spacing w:line="240" w:lineRule="exact"/>
                    <w:ind w:firstLineChars="300" w:firstLine="540"/>
                    <w:rPr>
                      <w:sz w:val="18"/>
                      <w:szCs w:val="18"/>
                    </w:rPr>
                  </w:pPr>
                  <w:r w:rsidRPr="00110C88">
                    <w:rPr>
                      <w:rFonts w:hint="eastAsia"/>
                      <w:sz w:val="18"/>
                      <w:szCs w:val="18"/>
                    </w:rPr>
                    <w:t>縦軸τ：せん断応力</w:t>
                  </w:r>
                </w:p>
                <w:p w:rsidR="00D51F90" w:rsidRPr="00110C88" w:rsidRDefault="00D51F90" w:rsidP="00110C88">
                  <w:pPr>
                    <w:spacing w:line="240" w:lineRule="exact"/>
                    <w:ind w:firstLineChars="300" w:firstLine="540"/>
                    <w:rPr>
                      <w:sz w:val="18"/>
                      <w:szCs w:val="18"/>
                    </w:rPr>
                  </w:pPr>
                  <w:r w:rsidRPr="00110C88">
                    <w:rPr>
                      <w:rFonts w:hint="eastAsia"/>
                      <w:sz w:val="18"/>
                      <w:szCs w:val="18"/>
                    </w:rPr>
                    <w:t>Ｙ軸の切片：粘着力Ｃ</w:t>
                  </w:r>
                </w:p>
                <w:p w:rsidR="00D51F90" w:rsidRPr="00110C88" w:rsidRDefault="00D51F90" w:rsidP="00110C88">
                  <w:pPr>
                    <w:spacing w:line="240" w:lineRule="exact"/>
                    <w:ind w:firstLineChars="300" w:firstLine="540"/>
                    <w:rPr>
                      <w:sz w:val="18"/>
                      <w:szCs w:val="18"/>
                    </w:rPr>
                  </w:pPr>
                  <w:r w:rsidRPr="00110C88">
                    <w:rPr>
                      <w:rFonts w:hint="eastAsia"/>
                      <w:sz w:val="18"/>
                      <w:szCs w:val="18"/>
                    </w:rPr>
                    <w:t>傾き：内部摩擦角φ</w:t>
                  </w:r>
                </w:p>
                <w:p w:rsidR="00D51F90" w:rsidRPr="000F40CD" w:rsidRDefault="00D51F90" w:rsidP="00110C88">
                  <w:r>
                    <w:rPr>
                      <w:rFonts w:hint="eastAsia"/>
                    </w:rPr>
                    <w:t>土層検査棒による土質強度の求め方</w:t>
                  </w:r>
                </w:p>
              </w:txbxContent>
            </v:textbox>
            <w10:wrap type="square"/>
          </v:shape>
        </w:pict>
      </w:r>
    </w:p>
    <w:p w:rsidR="000323A7" w:rsidRPr="007877AF" w:rsidRDefault="000323A7" w:rsidP="000323A7">
      <w:pPr>
        <w:ind w:firstLineChars="200" w:firstLine="480"/>
        <w:rPr>
          <w:rFonts w:ascii="ＭＳ 明朝" w:eastAsia="ＭＳ 明朝" w:hAnsi="ＭＳ 明朝"/>
          <w:sz w:val="24"/>
          <w:szCs w:val="24"/>
        </w:rPr>
      </w:pPr>
      <w:r w:rsidRPr="007877AF">
        <w:rPr>
          <w:rFonts w:ascii="ＭＳ 明朝" w:eastAsia="ＭＳ 明朝" w:hAnsi="ＭＳ 明朝" w:hint="eastAsia"/>
          <w:sz w:val="24"/>
          <w:szCs w:val="24"/>
        </w:rPr>
        <w:t>σ≒2.4×10^2Wvc(N/m</w:t>
      </w:r>
      <w:r w:rsidRPr="007877AF">
        <w:rPr>
          <w:rFonts w:ascii="ＭＳ 明朝" w:eastAsia="ＭＳ 明朝" w:hAnsi="ＭＳ 明朝" w:hint="eastAsia"/>
          <w:sz w:val="24"/>
          <w:szCs w:val="24"/>
          <w:vertAlign w:val="superscript"/>
        </w:rPr>
        <w:t>2</w:t>
      </w:r>
      <w:r w:rsidRPr="007877AF">
        <w:rPr>
          <w:rFonts w:ascii="ＭＳ 明朝" w:eastAsia="ＭＳ 明朝" w:hAnsi="ＭＳ 明朝" w:hint="eastAsia"/>
          <w:sz w:val="24"/>
          <w:szCs w:val="24"/>
        </w:rPr>
        <w:t>)</w:t>
      </w:r>
      <w:r w:rsidRPr="007877AF">
        <w:rPr>
          <w:rFonts w:ascii="ＭＳ 明朝" w:eastAsia="ＭＳ 明朝" w:hAnsi="ＭＳ 明朝" w:hint="eastAsia"/>
          <w:sz w:val="24"/>
        </w:rPr>
        <w:t>・・・(1)</w:t>
      </w:r>
    </w:p>
    <w:p w:rsidR="000323A7" w:rsidRPr="007877AF" w:rsidRDefault="000323A7" w:rsidP="000323A7">
      <w:pPr>
        <w:ind w:firstLineChars="200" w:firstLine="480"/>
        <w:rPr>
          <w:rFonts w:ascii="ＭＳ 明朝" w:eastAsia="ＭＳ 明朝" w:hAnsi="ＭＳ 明朝"/>
          <w:sz w:val="24"/>
          <w:szCs w:val="24"/>
        </w:rPr>
      </w:pPr>
      <w:r w:rsidRPr="007877AF">
        <w:rPr>
          <w:rFonts w:ascii="ＭＳ 明朝" w:eastAsia="ＭＳ 明朝" w:hAnsi="ＭＳ 明朝" w:hint="eastAsia"/>
          <w:sz w:val="24"/>
          <w:szCs w:val="24"/>
        </w:rPr>
        <w:t>τ≒1.5×10^4Tvc(N/m</w:t>
      </w:r>
      <w:r w:rsidRPr="007877AF">
        <w:rPr>
          <w:rFonts w:ascii="ＭＳ 明朝" w:eastAsia="ＭＳ 明朝" w:hAnsi="ＭＳ 明朝" w:hint="eastAsia"/>
          <w:sz w:val="24"/>
          <w:szCs w:val="24"/>
          <w:vertAlign w:val="superscript"/>
        </w:rPr>
        <w:t>2</w:t>
      </w:r>
      <w:r w:rsidRPr="007877AF">
        <w:rPr>
          <w:rFonts w:ascii="ＭＳ 明朝" w:eastAsia="ＭＳ 明朝" w:hAnsi="ＭＳ 明朝" w:hint="eastAsia"/>
          <w:sz w:val="24"/>
          <w:szCs w:val="24"/>
        </w:rPr>
        <w:t>)</w:t>
      </w:r>
      <w:r w:rsidRPr="007877AF">
        <w:rPr>
          <w:rFonts w:ascii="ＭＳ 明朝" w:eastAsia="ＭＳ 明朝" w:hAnsi="ＭＳ 明朝" w:hint="eastAsia"/>
          <w:sz w:val="24"/>
        </w:rPr>
        <w:t>・・・(2)</w:t>
      </w: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ここに、</w:t>
      </w:r>
    </w:p>
    <w:p w:rsidR="000323A7" w:rsidRPr="007877AF" w:rsidRDefault="000323A7" w:rsidP="00110C88">
      <w:pPr>
        <w:ind w:firstLineChars="100" w:firstLine="240"/>
        <w:rPr>
          <w:rFonts w:ascii="ＭＳ 明朝" w:eastAsia="ＭＳ 明朝" w:hAnsi="ＭＳ 明朝"/>
          <w:sz w:val="24"/>
          <w:szCs w:val="24"/>
        </w:rPr>
      </w:pPr>
      <w:r w:rsidRPr="007877AF">
        <w:rPr>
          <w:rFonts w:ascii="ＭＳ 明朝" w:eastAsia="ＭＳ 明朝" w:hAnsi="ＭＳ 明朝" w:hint="eastAsia"/>
          <w:sz w:val="24"/>
          <w:szCs w:val="24"/>
        </w:rPr>
        <w:t>Wvc：先端コーンにかかる鉛直荷重(N)</w:t>
      </w:r>
    </w:p>
    <w:p w:rsidR="006C0A31" w:rsidRPr="007877AF" w:rsidRDefault="006C0A31" w:rsidP="000323A7">
      <w:pPr>
        <w:ind w:firstLineChars="100" w:firstLine="210"/>
        <w:rPr>
          <w:rFonts w:ascii="ＭＳ 明朝" w:eastAsia="ＭＳ 明朝" w:hAnsi="ＭＳ 明朝"/>
        </w:rPr>
      </w:pPr>
      <w:r w:rsidRPr="007877AF">
        <w:rPr>
          <w:rFonts w:ascii="ＭＳ 明朝" w:eastAsia="ＭＳ 明朝" w:hAnsi="ＭＳ 明朝" w:hint="eastAsia"/>
        </w:rPr>
        <w:t xml:space="preserve">　Wvc=W</w:t>
      </w:r>
      <w:r w:rsidRPr="007877AF">
        <w:rPr>
          <w:rFonts w:ascii="ＭＳ 明朝" w:eastAsia="ＭＳ 明朝" w:hAnsi="ＭＳ 明朝" w:hint="eastAsia"/>
          <w:vertAlign w:val="subscript"/>
        </w:rPr>
        <w:t>N</w:t>
      </w:r>
      <w:r w:rsidRPr="007877AF">
        <w:rPr>
          <w:rFonts w:ascii="ＭＳ 明朝" w:eastAsia="ＭＳ 明朝" w:hAnsi="ＭＳ 明朝" w:hint="eastAsia"/>
        </w:rPr>
        <w:t>+（ｍ</w:t>
      </w:r>
      <w:r w:rsidRPr="007877AF">
        <w:rPr>
          <w:rFonts w:ascii="ＭＳ 明朝" w:eastAsia="ＭＳ 明朝" w:hAnsi="ＭＳ 明朝" w:hint="eastAsia"/>
          <w:vertAlign w:val="subscript"/>
        </w:rPr>
        <w:t>0</w:t>
      </w:r>
      <w:r w:rsidRPr="007877AF">
        <w:rPr>
          <w:rFonts w:ascii="ＭＳ 明朝" w:eastAsia="ＭＳ 明朝" w:hAnsi="ＭＳ 明朝" w:hint="eastAsia"/>
        </w:rPr>
        <w:t>+ｎｍ</w:t>
      </w:r>
      <w:r w:rsidRPr="007877AF">
        <w:rPr>
          <w:rFonts w:ascii="ＭＳ 明朝" w:eastAsia="ＭＳ 明朝" w:hAnsi="ＭＳ 明朝" w:hint="eastAsia"/>
          <w:vertAlign w:val="subscript"/>
        </w:rPr>
        <w:t>1</w:t>
      </w:r>
      <w:r w:rsidRPr="007877AF">
        <w:rPr>
          <w:rFonts w:ascii="ＭＳ 明朝" w:eastAsia="ＭＳ 明朝" w:hAnsi="ＭＳ 明朝" w:hint="eastAsia"/>
        </w:rPr>
        <w:t>）g</w:t>
      </w:r>
    </w:p>
    <w:p w:rsidR="00110C88" w:rsidRPr="007877AF" w:rsidRDefault="00110C88" w:rsidP="00110C88">
      <w:pPr>
        <w:ind w:leftChars="337" w:left="991" w:hangingChars="135" w:hanging="283"/>
        <w:rPr>
          <w:rFonts w:ascii="ＭＳ 明朝" w:eastAsia="ＭＳ 明朝" w:hAnsi="ＭＳ 明朝"/>
        </w:rPr>
      </w:pPr>
      <w:r w:rsidRPr="007877AF">
        <w:rPr>
          <w:rFonts w:ascii="ＭＳ 明朝" w:eastAsia="ＭＳ 明朝" w:hAnsi="ＭＳ 明朝" w:hint="eastAsia"/>
        </w:rPr>
        <w:t>W</w:t>
      </w:r>
      <w:r w:rsidRPr="007877AF">
        <w:rPr>
          <w:rFonts w:ascii="ＭＳ 明朝" w:eastAsia="ＭＳ 明朝" w:hAnsi="ＭＳ 明朝" w:hint="eastAsia"/>
          <w:vertAlign w:val="subscript"/>
        </w:rPr>
        <w:t>N</w:t>
      </w:r>
      <w:r w:rsidRPr="007877AF">
        <w:rPr>
          <w:rFonts w:ascii="ＭＳ 明朝" w:eastAsia="ＭＳ 明朝" w:hAnsi="ＭＳ 明朝" w:hint="eastAsia"/>
        </w:rPr>
        <w:t>：荷重計の読み（N)</w:t>
      </w:r>
    </w:p>
    <w:p w:rsidR="006C0A31" w:rsidRPr="007877AF" w:rsidRDefault="006C0A31" w:rsidP="00110C88">
      <w:pPr>
        <w:ind w:leftChars="337" w:left="991" w:hangingChars="135" w:hanging="283"/>
        <w:rPr>
          <w:rFonts w:ascii="ＭＳ 明朝" w:eastAsia="ＭＳ 明朝" w:hAnsi="ＭＳ 明朝"/>
        </w:rPr>
      </w:pPr>
      <w:r w:rsidRPr="007877AF">
        <w:rPr>
          <w:rFonts w:ascii="ＭＳ 明朝" w:eastAsia="ＭＳ 明朝" w:hAnsi="ＭＳ 明朝" w:hint="eastAsia"/>
        </w:rPr>
        <w:t>ｍ</w:t>
      </w:r>
      <w:r w:rsidRPr="007877AF">
        <w:rPr>
          <w:rFonts w:ascii="ＭＳ 明朝" w:eastAsia="ＭＳ 明朝" w:hAnsi="ＭＳ 明朝" w:hint="eastAsia"/>
          <w:vertAlign w:val="subscript"/>
        </w:rPr>
        <w:t>0</w:t>
      </w:r>
      <w:r w:rsidRPr="007877AF">
        <w:rPr>
          <w:rFonts w:ascii="ＭＳ 明朝" w:eastAsia="ＭＳ 明朝" w:hAnsi="ＭＳ 明朝" w:hint="eastAsia"/>
        </w:rPr>
        <w:t>：先端コーンと450mmロッドの合計質量</w:t>
      </w:r>
      <w:r w:rsidR="00110C88" w:rsidRPr="007877AF">
        <w:rPr>
          <w:rFonts w:ascii="ＭＳ 明朝" w:eastAsia="ＭＳ 明朝" w:hAnsi="ＭＳ 明朝" w:hint="eastAsia"/>
        </w:rPr>
        <w:t>（N)</w:t>
      </w:r>
    </w:p>
    <w:p w:rsidR="006C0A31" w:rsidRPr="007877AF" w:rsidRDefault="006C0A31" w:rsidP="00110C88">
      <w:pPr>
        <w:ind w:leftChars="337" w:left="991" w:hangingChars="135" w:hanging="283"/>
        <w:rPr>
          <w:rFonts w:ascii="ＭＳ 明朝" w:eastAsia="ＭＳ 明朝" w:hAnsi="ＭＳ 明朝"/>
        </w:rPr>
      </w:pPr>
      <w:r w:rsidRPr="007877AF">
        <w:rPr>
          <w:rFonts w:ascii="ＭＳ 明朝" w:eastAsia="ＭＳ 明朝" w:hAnsi="ＭＳ 明朝" w:hint="eastAsia"/>
        </w:rPr>
        <w:t>ｎ：全</w:t>
      </w:r>
      <w:r w:rsidR="00713FB7" w:rsidRPr="007877AF">
        <w:rPr>
          <w:rFonts w:ascii="ＭＳ 明朝" w:eastAsia="ＭＳ 明朝" w:hAnsi="ＭＳ 明朝" w:hint="eastAsia"/>
        </w:rPr>
        <w:t>ロッド</w:t>
      </w:r>
      <w:r w:rsidRPr="007877AF">
        <w:rPr>
          <w:rFonts w:ascii="ＭＳ 明朝" w:eastAsia="ＭＳ 明朝" w:hAnsi="ＭＳ 明朝" w:hint="eastAsia"/>
        </w:rPr>
        <w:t>数から最初のロッド（450mm）を除いた本数</w:t>
      </w:r>
    </w:p>
    <w:p w:rsidR="006C0A31" w:rsidRPr="007877AF" w:rsidRDefault="006C0A31" w:rsidP="00110C88">
      <w:pPr>
        <w:ind w:leftChars="337" w:left="991" w:hangingChars="135" w:hanging="283"/>
        <w:rPr>
          <w:rFonts w:ascii="ＭＳ 明朝" w:eastAsia="ＭＳ 明朝" w:hAnsi="ＭＳ 明朝"/>
        </w:rPr>
      </w:pPr>
      <w:r w:rsidRPr="007877AF">
        <w:rPr>
          <w:rFonts w:ascii="ＭＳ 明朝" w:eastAsia="ＭＳ 明朝" w:hAnsi="ＭＳ 明朝" w:hint="eastAsia"/>
        </w:rPr>
        <w:t>ｍ</w:t>
      </w:r>
      <w:r w:rsidRPr="007877AF">
        <w:rPr>
          <w:rFonts w:ascii="ＭＳ 明朝" w:eastAsia="ＭＳ 明朝" w:hAnsi="ＭＳ 明朝" w:hint="eastAsia"/>
          <w:vertAlign w:val="subscript"/>
        </w:rPr>
        <w:t>1</w:t>
      </w:r>
      <w:r w:rsidRPr="007877AF">
        <w:rPr>
          <w:rFonts w:ascii="ＭＳ 明朝" w:eastAsia="ＭＳ 明朝" w:hAnsi="ＭＳ 明朝" w:hint="eastAsia"/>
        </w:rPr>
        <w:t>：500mmロッド質量</w:t>
      </w:r>
      <w:r w:rsidR="00110C88" w:rsidRPr="007877AF">
        <w:rPr>
          <w:rFonts w:ascii="ＭＳ 明朝" w:eastAsia="ＭＳ 明朝" w:hAnsi="ＭＳ 明朝" w:hint="eastAsia"/>
        </w:rPr>
        <w:t>（N)</w:t>
      </w:r>
    </w:p>
    <w:p w:rsidR="00110C88" w:rsidRPr="007877AF" w:rsidRDefault="009678CF" w:rsidP="00110C88">
      <w:pPr>
        <w:ind w:leftChars="337" w:left="1032" w:hangingChars="135" w:hanging="324"/>
        <w:rPr>
          <w:rFonts w:ascii="ＭＳ 明朝" w:eastAsia="ＭＳ 明朝" w:hAnsi="ＭＳ 明朝"/>
        </w:rPr>
      </w:pPr>
      <w:r>
        <w:rPr>
          <w:rFonts w:ascii="ＭＳ 明朝" w:eastAsia="ＭＳ 明朝" w:hAnsi="ＭＳ 明朝"/>
          <w:noProof/>
          <w:sz w:val="24"/>
          <w:szCs w:val="24"/>
        </w:rPr>
        <w:lastRenderedPageBreak/>
        <w:pict>
          <v:shape id="_x0000_s1044" type="#_x0000_t202" style="position:absolute;left:0;text-align:left;margin-left:351.4pt;margin-top:.5pt;width:103.1pt;height:127.4pt;z-index:251658240" stroked="f">
            <v:textbox style="mso-fit-shape-to-text:t" inset="5.85pt,.7pt,5.85pt,.7pt">
              <w:txbxContent>
                <w:p w:rsidR="00D51F90" w:rsidRDefault="009678CF" w:rsidP="00110C88">
                  <w:pPr>
                    <w:jc w:val="center"/>
                  </w:pPr>
                  <w:r>
                    <w:pict>
                      <v:shape id="_x0000_i1032" type="#_x0000_t75" style="width:63.75pt;height:99pt">
                        <v:imagedata r:id="rId11" o:title=""/>
                      </v:shape>
                    </w:pict>
                  </w:r>
                </w:p>
                <w:p w:rsidR="00D51F90" w:rsidRDefault="00D51F90" w:rsidP="00110C88">
                  <w:pPr>
                    <w:jc w:val="center"/>
                  </w:pPr>
                  <w:r>
                    <w:rPr>
                      <w:rFonts w:hint="eastAsia"/>
                    </w:rPr>
                    <w:t>ベーンコーン形状</w:t>
                  </w:r>
                </w:p>
              </w:txbxContent>
            </v:textbox>
            <w10:wrap type="square"/>
          </v:shape>
        </w:pict>
      </w:r>
      <w:r w:rsidR="00110C88" w:rsidRPr="007877AF">
        <w:rPr>
          <w:rFonts w:ascii="ＭＳ 明朝" w:eastAsia="ＭＳ 明朝" w:hAnsi="ＭＳ 明朝" w:hint="eastAsia"/>
        </w:rPr>
        <w:t>g：標準重力加速度　9.81m/s2</w:t>
      </w:r>
    </w:p>
    <w:p w:rsidR="000323A7" w:rsidRPr="007877AF" w:rsidRDefault="000323A7" w:rsidP="00110C88">
      <w:pPr>
        <w:ind w:firstLineChars="100" w:firstLine="240"/>
        <w:rPr>
          <w:rFonts w:ascii="ＭＳ 明朝" w:eastAsia="ＭＳ 明朝" w:hAnsi="ＭＳ 明朝"/>
          <w:sz w:val="24"/>
          <w:szCs w:val="24"/>
        </w:rPr>
      </w:pPr>
      <w:r w:rsidRPr="007877AF">
        <w:rPr>
          <w:rFonts w:ascii="ＭＳ 明朝" w:eastAsia="ＭＳ 明朝" w:hAnsi="ＭＳ 明朝" w:hint="eastAsia"/>
          <w:sz w:val="24"/>
          <w:szCs w:val="24"/>
        </w:rPr>
        <w:t>Tvc：先端コーンにかかるトルク(N・m)</w:t>
      </w:r>
    </w:p>
    <w:p w:rsidR="006C0A31" w:rsidRPr="007877AF" w:rsidRDefault="00110C88" w:rsidP="00110C88">
      <w:pPr>
        <w:rPr>
          <w:rFonts w:ascii="ＭＳ 明朝" w:eastAsia="ＭＳ 明朝" w:hAnsi="ＭＳ 明朝"/>
        </w:rPr>
      </w:pPr>
      <w:r w:rsidRPr="007877AF">
        <w:rPr>
          <w:rFonts w:ascii="ＭＳ 明朝" w:eastAsia="ＭＳ 明朝" w:hAnsi="ＭＳ 明朝" w:hint="eastAsia"/>
        </w:rPr>
        <w:t xml:space="preserve">　　</w:t>
      </w:r>
      <w:r w:rsidRPr="007877AF">
        <w:rPr>
          <w:rFonts w:ascii="ＭＳ 明朝" w:eastAsia="ＭＳ 明朝" w:hAnsi="ＭＳ 明朝"/>
        </w:rPr>
        <w:t>Tvc=T</w:t>
      </w:r>
      <w:r w:rsidRPr="007877AF">
        <w:rPr>
          <w:rFonts w:ascii="ＭＳ 明朝" w:eastAsia="ＭＳ 明朝" w:hAnsi="ＭＳ 明朝"/>
          <w:vertAlign w:val="subscript"/>
        </w:rPr>
        <w:t>N</w:t>
      </w:r>
      <w:r w:rsidRPr="007877AF">
        <w:rPr>
          <w:rFonts w:ascii="ＭＳ 明朝" w:eastAsia="ＭＳ 明朝" w:hAnsi="ＭＳ 明朝"/>
        </w:rPr>
        <w:t>-To</w:t>
      </w:r>
    </w:p>
    <w:p w:rsidR="000323A7" w:rsidRPr="007877AF" w:rsidRDefault="00110C88" w:rsidP="00110C88">
      <w:pPr>
        <w:ind w:leftChars="337" w:left="991" w:hangingChars="135" w:hanging="283"/>
        <w:rPr>
          <w:rFonts w:ascii="ＭＳ 明朝" w:eastAsia="ＭＳ 明朝" w:hAnsi="ＭＳ 明朝"/>
        </w:rPr>
      </w:pPr>
      <w:r w:rsidRPr="007877AF">
        <w:rPr>
          <w:rFonts w:ascii="ＭＳ 明朝" w:eastAsia="ＭＳ 明朝" w:hAnsi="ＭＳ 明朝" w:hint="eastAsia"/>
        </w:rPr>
        <w:t>T</w:t>
      </w:r>
      <w:r w:rsidRPr="007877AF">
        <w:rPr>
          <w:rFonts w:ascii="ＭＳ 明朝" w:eastAsia="ＭＳ 明朝" w:hAnsi="ＭＳ 明朝" w:hint="eastAsia"/>
          <w:vertAlign w:val="subscript"/>
        </w:rPr>
        <w:t>N</w:t>
      </w:r>
      <w:r w:rsidRPr="007877AF">
        <w:rPr>
          <w:rFonts w:ascii="ＭＳ 明朝" w:eastAsia="ＭＳ 明朝" w:hAnsi="ＭＳ 明朝" w:hint="eastAsia"/>
        </w:rPr>
        <w:t>：ベーンコーンでWNの荷重の場合の最大回転トルク（N・m）</w:t>
      </w:r>
    </w:p>
    <w:p w:rsidR="00310B9A" w:rsidRPr="007877AF" w:rsidRDefault="00110C88" w:rsidP="00310B9A">
      <w:pPr>
        <w:ind w:leftChars="337" w:left="991" w:hangingChars="135" w:hanging="283"/>
        <w:rPr>
          <w:rFonts w:ascii="ＭＳ 明朝" w:eastAsia="ＭＳ 明朝" w:hAnsi="ＭＳ 明朝"/>
        </w:rPr>
      </w:pPr>
      <w:r w:rsidRPr="007877AF">
        <w:rPr>
          <w:rFonts w:ascii="ＭＳ 明朝" w:eastAsia="ＭＳ 明朝" w:hAnsi="ＭＳ 明朝" w:hint="eastAsia"/>
        </w:rPr>
        <w:t>To：先端コーンでWc=0（荷重なし）の場合の最大回転トルク（ロッドと孔壁の摩擦）（N・m）</w:t>
      </w:r>
    </w:p>
    <w:p w:rsidR="00310B9A" w:rsidRPr="007877AF" w:rsidRDefault="00310B9A" w:rsidP="00310B9A">
      <w:pPr>
        <w:rPr>
          <w:rFonts w:ascii="ＭＳ 明朝" w:eastAsia="ＭＳ 明朝" w:hAnsi="ＭＳ 明朝"/>
        </w:rPr>
      </w:pPr>
    </w:p>
    <w:p w:rsidR="000323A7" w:rsidRPr="007877AF" w:rsidRDefault="00310B9A" w:rsidP="00310B9A">
      <w:pPr>
        <w:rPr>
          <w:rFonts w:ascii="ＭＳ 明朝" w:eastAsia="ＭＳ 明朝" w:hAnsi="ＭＳ 明朝"/>
        </w:rPr>
      </w:pPr>
      <w:r w:rsidRPr="007877AF">
        <w:rPr>
          <w:rFonts w:ascii="ＭＳ 明朝" w:eastAsia="ＭＳ 明朝" w:hAnsi="ＭＳ 明朝" w:hint="eastAsia"/>
        </w:rPr>
        <w:t>③</w:t>
      </w:r>
      <w:r w:rsidR="000323A7" w:rsidRPr="007877AF">
        <w:rPr>
          <w:rFonts w:ascii="ＭＳ 明朝" w:eastAsia="ＭＳ 明朝" w:hAnsi="ＭＳ 明朝" w:hint="eastAsia"/>
        </w:rPr>
        <w:t>土質定数の求め方</w:t>
      </w: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 xml:space="preserve">　例えば、ある斜面で次のような試験結果が出たとする。</w:t>
      </w:r>
      <w:r w:rsidR="007A2C6C" w:rsidRPr="007877AF">
        <w:rPr>
          <w:rFonts w:ascii="ＭＳ 明朝" w:eastAsia="ＭＳ 明朝" w:hAnsi="ＭＳ 明朝" w:hint="eastAsia"/>
        </w:rPr>
        <w:t>計測深度は1.5ｍとする。</w:t>
      </w:r>
    </w:p>
    <w:p w:rsidR="000323A7" w:rsidRPr="007877AF" w:rsidRDefault="007A2C6C" w:rsidP="000323A7">
      <w:pPr>
        <w:jc w:val="center"/>
        <w:rPr>
          <w:rFonts w:ascii="ＭＳ 明朝" w:eastAsia="ＭＳ 明朝" w:hAnsi="ＭＳ 明朝"/>
        </w:rPr>
      </w:pPr>
      <w:r w:rsidRPr="007877AF">
        <w:rPr>
          <w:rFonts w:ascii="ＭＳ 明朝" w:eastAsia="ＭＳ 明朝" w:hAnsi="ＭＳ 明朝" w:hint="eastAsia"/>
        </w:rPr>
        <w:t>表1</w:t>
      </w:r>
      <w:r w:rsidR="000323A7" w:rsidRPr="007877AF">
        <w:rPr>
          <w:rFonts w:ascii="ＭＳ 明朝" w:eastAsia="ＭＳ 明朝" w:hAnsi="ＭＳ 明朝" w:hint="eastAsia"/>
        </w:rPr>
        <w:t xml:space="preserve">　試験結果例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268"/>
        <w:gridCol w:w="1072"/>
        <w:gridCol w:w="1072"/>
        <w:gridCol w:w="1073"/>
        <w:gridCol w:w="1072"/>
        <w:gridCol w:w="1072"/>
        <w:gridCol w:w="1073"/>
      </w:tblGrid>
      <w:tr w:rsidR="000323A7" w:rsidRPr="007877AF" w:rsidTr="004316E1">
        <w:tc>
          <w:tcPr>
            <w:tcW w:w="2268" w:type="dxa"/>
            <w:vMerge w:val="restart"/>
          </w:tcPr>
          <w:p w:rsidR="000323A7" w:rsidRPr="007877AF" w:rsidRDefault="000323A7" w:rsidP="001F6F93">
            <w:pPr>
              <w:ind w:firstLine="210"/>
              <w:rPr>
                <w:rFonts w:ascii="ＭＳ 明朝" w:eastAsia="ＭＳ 明朝" w:hAnsi="ＭＳ 明朝"/>
              </w:rPr>
            </w:pPr>
          </w:p>
        </w:tc>
        <w:tc>
          <w:tcPr>
            <w:tcW w:w="6434" w:type="dxa"/>
            <w:gridSpan w:val="6"/>
          </w:tcPr>
          <w:p w:rsidR="000323A7" w:rsidRPr="007877AF" w:rsidRDefault="007A2C6C" w:rsidP="001F6F93">
            <w:pPr>
              <w:ind w:firstLine="210"/>
              <w:jc w:val="center"/>
              <w:rPr>
                <w:rFonts w:ascii="ＭＳ 明朝" w:eastAsia="ＭＳ 明朝" w:hAnsi="ＭＳ 明朝"/>
              </w:rPr>
            </w:pPr>
            <w:r w:rsidRPr="007877AF">
              <w:rPr>
                <w:rFonts w:ascii="ＭＳ 明朝" w:eastAsia="ＭＳ 明朝" w:hAnsi="ＭＳ 明朝" w:hint="eastAsia"/>
              </w:rPr>
              <w:t>計測</w:t>
            </w:r>
            <w:r w:rsidR="000323A7" w:rsidRPr="007877AF">
              <w:rPr>
                <w:rFonts w:ascii="ＭＳ 明朝" w:eastAsia="ＭＳ 明朝" w:hAnsi="ＭＳ 明朝" w:hint="eastAsia"/>
              </w:rPr>
              <w:t>荷重W</w:t>
            </w:r>
            <w:r w:rsidRPr="007877AF">
              <w:rPr>
                <w:rFonts w:ascii="ＭＳ 明朝" w:eastAsia="ＭＳ 明朝" w:hAnsi="ＭＳ 明朝" w:hint="eastAsia"/>
                <w:vertAlign w:val="subscript"/>
              </w:rPr>
              <w:t>N</w:t>
            </w:r>
            <w:r w:rsidR="000323A7" w:rsidRPr="007877AF">
              <w:rPr>
                <w:rFonts w:ascii="ＭＳ 明朝" w:eastAsia="ＭＳ 明朝" w:hAnsi="ＭＳ 明朝" w:hint="eastAsia"/>
              </w:rPr>
              <w:t>(N)</w:t>
            </w:r>
          </w:p>
        </w:tc>
      </w:tr>
      <w:tr w:rsidR="000323A7" w:rsidRPr="007877AF" w:rsidTr="00AF2380">
        <w:tc>
          <w:tcPr>
            <w:tcW w:w="2268" w:type="dxa"/>
            <w:vMerge/>
          </w:tcPr>
          <w:p w:rsidR="000323A7" w:rsidRPr="007877AF" w:rsidRDefault="000323A7" w:rsidP="001F6F93">
            <w:pPr>
              <w:ind w:firstLine="210"/>
              <w:rPr>
                <w:rFonts w:ascii="ＭＳ 明朝" w:eastAsia="ＭＳ 明朝" w:hAnsi="ＭＳ 明朝"/>
              </w:rPr>
            </w:pPr>
          </w:p>
        </w:tc>
        <w:tc>
          <w:tcPr>
            <w:tcW w:w="1072" w:type="dxa"/>
            <w:vAlign w:val="center"/>
          </w:tcPr>
          <w:p w:rsidR="000323A7" w:rsidRPr="007877AF" w:rsidRDefault="000323A7" w:rsidP="00AF2380">
            <w:pPr>
              <w:ind w:firstLine="210"/>
              <w:jc w:val="center"/>
              <w:rPr>
                <w:rFonts w:ascii="ＭＳ 明朝" w:eastAsia="ＭＳ 明朝" w:hAnsi="ＭＳ 明朝"/>
              </w:rPr>
            </w:pPr>
            <w:r w:rsidRPr="007877AF">
              <w:rPr>
                <w:rFonts w:ascii="ＭＳ 明朝" w:eastAsia="ＭＳ 明朝" w:hAnsi="ＭＳ 明朝" w:hint="eastAsia"/>
              </w:rPr>
              <w:t>0</w:t>
            </w:r>
          </w:p>
        </w:tc>
        <w:tc>
          <w:tcPr>
            <w:tcW w:w="1072" w:type="dxa"/>
            <w:vAlign w:val="center"/>
          </w:tcPr>
          <w:p w:rsidR="000323A7" w:rsidRPr="007877AF" w:rsidRDefault="00A64F39" w:rsidP="00AF2380">
            <w:pPr>
              <w:ind w:firstLine="210"/>
              <w:jc w:val="center"/>
              <w:rPr>
                <w:rFonts w:ascii="ＭＳ 明朝" w:eastAsia="ＭＳ 明朝" w:hAnsi="ＭＳ 明朝"/>
              </w:rPr>
            </w:pPr>
            <w:r w:rsidRPr="007877AF">
              <w:rPr>
                <w:rFonts w:ascii="ＭＳ 明朝" w:eastAsia="ＭＳ 明朝" w:hAnsi="ＭＳ 明朝" w:hint="eastAsia"/>
              </w:rPr>
              <w:t>25</w:t>
            </w:r>
          </w:p>
        </w:tc>
        <w:tc>
          <w:tcPr>
            <w:tcW w:w="1073" w:type="dxa"/>
            <w:vAlign w:val="center"/>
          </w:tcPr>
          <w:p w:rsidR="000323A7" w:rsidRPr="007877AF" w:rsidRDefault="00A64F39" w:rsidP="00AF2380">
            <w:pPr>
              <w:ind w:firstLine="210"/>
              <w:jc w:val="center"/>
              <w:rPr>
                <w:rFonts w:ascii="ＭＳ 明朝" w:eastAsia="ＭＳ 明朝" w:hAnsi="ＭＳ 明朝"/>
              </w:rPr>
            </w:pPr>
            <w:r w:rsidRPr="007877AF">
              <w:rPr>
                <w:rFonts w:ascii="ＭＳ 明朝" w:eastAsia="ＭＳ 明朝" w:hAnsi="ＭＳ 明朝" w:hint="eastAsia"/>
              </w:rPr>
              <w:t>50</w:t>
            </w:r>
          </w:p>
        </w:tc>
        <w:tc>
          <w:tcPr>
            <w:tcW w:w="1072" w:type="dxa"/>
            <w:vAlign w:val="center"/>
          </w:tcPr>
          <w:p w:rsidR="000323A7" w:rsidRPr="007877AF" w:rsidRDefault="00A64F39" w:rsidP="00AF2380">
            <w:pPr>
              <w:ind w:firstLine="210"/>
              <w:jc w:val="center"/>
              <w:rPr>
                <w:rFonts w:ascii="ＭＳ 明朝" w:eastAsia="ＭＳ 明朝" w:hAnsi="ＭＳ 明朝"/>
              </w:rPr>
            </w:pPr>
            <w:r w:rsidRPr="007877AF">
              <w:rPr>
                <w:rFonts w:ascii="ＭＳ 明朝" w:eastAsia="ＭＳ 明朝" w:hAnsi="ＭＳ 明朝" w:hint="eastAsia"/>
              </w:rPr>
              <w:t>75</w:t>
            </w:r>
          </w:p>
        </w:tc>
        <w:tc>
          <w:tcPr>
            <w:tcW w:w="1072" w:type="dxa"/>
            <w:vAlign w:val="center"/>
          </w:tcPr>
          <w:p w:rsidR="000323A7" w:rsidRPr="007877AF" w:rsidRDefault="00A64F39" w:rsidP="00AF2380">
            <w:pPr>
              <w:ind w:firstLine="210"/>
              <w:jc w:val="center"/>
              <w:rPr>
                <w:rFonts w:ascii="ＭＳ 明朝" w:eastAsia="ＭＳ 明朝" w:hAnsi="ＭＳ 明朝"/>
              </w:rPr>
            </w:pPr>
            <w:r w:rsidRPr="007877AF">
              <w:rPr>
                <w:rFonts w:ascii="ＭＳ 明朝" w:eastAsia="ＭＳ 明朝" w:hAnsi="ＭＳ 明朝" w:hint="eastAsia"/>
              </w:rPr>
              <w:t>100</w:t>
            </w:r>
          </w:p>
        </w:tc>
        <w:tc>
          <w:tcPr>
            <w:tcW w:w="1073" w:type="dxa"/>
            <w:vAlign w:val="center"/>
          </w:tcPr>
          <w:p w:rsidR="000323A7" w:rsidRPr="007877AF" w:rsidRDefault="00A64F39" w:rsidP="00AF2380">
            <w:pPr>
              <w:ind w:firstLine="210"/>
              <w:jc w:val="center"/>
              <w:rPr>
                <w:rFonts w:ascii="ＭＳ 明朝" w:eastAsia="ＭＳ 明朝" w:hAnsi="ＭＳ 明朝"/>
              </w:rPr>
            </w:pPr>
            <w:r w:rsidRPr="007877AF">
              <w:rPr>
                <w:rFonts w:ascii="ＭＳ 明朝" w:eastAsia="ＭＳ 明朝" w:hAnsi="ＭＳ 明朝" w:hint="eastAsia"/>
              </w:rPr>
              <w:t>125</w:t>
            </w:r>
          </w:p>
        </w:tc>
      </w:tr>
      <w:tr w:rsidR="007A2C6C" w:rsidRPr="007877AF" w:rsidTr="00AF2380">
        <w:trPr>
          <w:trHeight w:val="577"/>
        </w:trPr>
        <w:tc>
          <w:tcPr>
            <w:tcW w:w="2268" w:type="dxa"/>
            <w:vMerge w:val="restart"/>
          </w:tcPr>
          <w:p w:rsidR="007A2C6C" w:rsidRPr="007877AF" w:rsidRDefault="007A2C6C" w:rsidP="001F6F93">
            <w:pPr>
              <w:ind w:firstLine="210"/>
              <w:rPr>
                <w:rFonts w:ascii="ＭＳ 明朝" w:eastAsia="ＭＳ 明朝" w:hAnsi="ＭＳ 明朝"/>
              </w:rPr>
            </w:pPr>
          </w:p>
        </w:tc>
        <w:tc>
          <w:tcPr>
            <w:tcW w:w="6434" w:type="dxa"/>
            <w:gridSpan w:val="6"/>
            <w:vAlign w:val="center"/>
          </w:tcPr>
          <w:p w:rsidR="007A2C6C" w:rsidRPr="007877AF" w:rsidRDefault="007A2C6C" w:rsidP="00AF2380">
            <w:pPr>
              <w:ind w:firstLine="210"/>
              <w:jc w:val="center"/>
              <w:rPr>
                <w:rFonts w:ascii="ＭＳ 明朝" w:eastAsia="ＭＳ 明朝" w:hAnsi="ＭＳ 明朝"/>
              </w:rPr>
            </w:pPr>
            <w:r w:rsidRPr="007877AF">
              <w:rPr>
                <w:rFonts w:ascii="ＭＳ 明朝" w:eastAsia="ＭＳ 明朝" w:hAnsi="ＭＳ 明朝" w:hint="eastAsia"/>
              </w:rPr>
              <w:t>補正荷重Wvc(N)；（計測深度1.5ｍ、n=3）</w:t>
            </w:r>
          </w:p>
        </w:tc>
      </w:tr>
      <w:tr w:rsidR="007A2C6C" w:rsidRPr="007877AF" w:rsidTr="00AF2380">
        <w:trPr>
          <w:trHeight w:val="577"/>
        </w:trPr>
        <w:tc>
          <w:tcPr>
            <w:tcW w:w="2268" w:type="dxa"/>
            <w:vMerge/>
          </w:tcPr>
          <w:p w:rsidR="007A2C6C" w:rsidRPr="007877AF" w:rsidRDefault="007A2C6C" w:rsidP="001F6F93">
            <w:pPr>
              <w:ind w:firstLine="210"/>
              <w:rPr>
                <w:rFonts w:ascii="ＭＳ 明朝" w:eastAsia="ＭＳ 明朝" w:hAnsi="ＭＳ 明朝"/>
              </w:rPr>
            </w:pPr>
          </w:p>
        </w:tc>
        <w:tc>
          <w:tcPr>
            <w:tcW w:w="1072" w:type="dxa"/>
            <w:vAlign w:val="center"/>
          </w:tcPr>
          <w:p w:rsidR="007A2C6C" w:rsidRPr="007877AF" w:rsidRDefault="007A2C6C" w:rsidP="00AF2380">
            <w:pPr>
              <w:ind w:firstLine="210"/>
              <w:jc w:val="center"/>
              <w:rPr>
                <w:rFonts w:ascii="ＭＳ 明朝" w:eastAsia="ＭＳ 明朝" w:hAnsi="ＭＳ 明朝"/>
              </w:rPr>
            </w:pPr>
            <w:r w:rsidRPr="007877AF">
              <w:rPr>
                <w:rFonts w:ascii="ＭＳ 明朝" w:eastAsia="ＭＳ 明朝" w:hAnsi="ＭＳ 明朝" w:hint="eastAsia"/>
              </w:rPr>
              <w:t>12.65</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37.65</w:t>
            </w:r>
          </w:p>
        </w:tc>
        <w:tc>
          <w:tcPr>
            <w:tcW w:w="1073"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62.65</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87.65</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112.65</w:t>
            </w:r>
          </w:p>
        </w:tc>
        <w:tc>
          <w:tcPr>
            <w:tcW w:w="1073"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137.65</w:t>
            </w:r>
          </w:p>
        </w:tc>
      </w:tr>
      <w:tr w:rsidR="000323A7" w:rsidRPr="007877AF" w:rsidTr="00AF2380">
        <w:trPr>
          <w:trHeight w:val="577"/>
        </w:trPr>
        <w:tc>
          <w:tcPr>
            <w:tcW w:w="2268" w:type="dxa"/>
            <w:vAlign w:val="center"/>
          </w:tcPr>
          <w:p w:rsidR="000323A7" w:rsidRPr="007877AF" w:rsidRDefault="007A2C6C" w:rsidP="00AF2380">
            <w:pPr>
              <w:rPr>
                <w:rFonts w:ascii="ＭＳ 明朝" w:eastAsia="ＭＳ 明朝" w:hAnsi="ＭＳ 明朝"/>
              </w:rPr>
            </w:pPr>
            <w:r w:rsidRPr="007877AF">
              <w:rPr>
                <w:rFonts w:ascii="ＭＳ 明朝" w:eastAsia="ＭＳ 明朝" w:hAnsi="ＭＳ 明朝" w:hint="eastAsia"/>
              </w:rPr>
              <w:t>計測</w:t>
            </w:r>
            <w:r w:rsidR="000323A7" w:rsidRPr="007877AF">
              <w:rPr>
                <w:rFonts w:ascii="ＭＳ 明朝" w:eastAsia="ＭＳ 明朝" w:hAnsi="ＭＳ 明朝" w:hint="eastAsia"/>
              </w:rPr>
              <w:t>トルク</w:t>
            </w:r>
            <w:r w:rsidRPr="007877AF">
              <w:rPr>
                <w:rFonts w:ascii="ＭＳ 明朝" w:eastAsia="ＭＳ 明朝" w:hAnsi="ＭＳ 明朝" w:hint="eastAsia"/>
              </w:rPr>
              <w:t>T</w:t>
            </w:r>
            <w:r w:rsidRPr="007877AF">
              <w:rPr>
                <w:rFonts w:ascii="ＭＳ 明朝" w:eastAsia="ＭＳ 明朝" w:hAnsi="ＭＳ 明朝" w:hint="eastAsia"/>
                <w:vertAlign w:val="subscript"/>
              </w:rPr>
              <w:t>N</w:t>
            </w:r>
            <w:r w:rsidR="000323A7" w:rsidRPr="007877AF">
              <w:rPr>
                <w:rFonts w:ascii="ＭＳ 明朝" w:eastAsia="ＭＳ 明朝" w:hAnsi="ＭＳ 明朝" w:hint="eastAsia"/>
              </w:rPr>
              <w:t>(N・m)</w:t>
            </w:r>
          </w:p>
        </w:tc>
        <w:tc>
          <w:tcPr>
            <w:tcW w:w="1072"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0.70</w:t>
            </w:r>
          </w:p>
        </w:tc>
        <w:tc>
          <w:tcPr>
            <w:tcW w:w="1072"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0.85</w:t>
            </w:r>
          </w:p>
        </w:tc>
        <w:tc>
          <w:tcPr>
            <w:tcW w:w="1073"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0.95</w:t>
            </w:r>
          </w:p>
        </w:tc>
        <w:tc>
          <w:tcPr>
            <w:tcW w:w="1072"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1.10</w:t>
            </w:r>
          </w:p>
        </w:tc>
        <w:tc>
          <w:tcPr>
            <w:tcW w:w="1072"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1.25</w:t>
            </w:r>
          </w:p>
        </w:tc>
        <w:tc>
          <w:tcPr>
            <w:tcW w:w="1073" w:type="dxa"/>
            <w:vAlign w:val="center"/>
          </w:tcPr>
          <w:p w:rsidR="000323A7"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1.40</w:t>
            </w:r>
          </w:p>
        </w:tc>
      </w:tr>
      <w:tr w:rsidR="007A2C6C" w:rsidRPr="007877AF" w:rsidTr="00AF2380">
        <w:trPr>
          <w:trHeight w:val="577"/>
        </w:trPr>
        <w:tc>
          <w:tcPr>
            <w:tcW w:w="2268" w:type="dxa"/>
            <w:vAlign w:val="center"/>
          </w:tcPr>
          <w:p w:rsidR="007A2C6C" w:rsidRPr="007877AF" w:rsidRDefault="007A2C6C" w:rsidP="00AF2380">
            <w:pPr>
              <w:rPr>
                <w:rFonts w:ascii="ＭＳ 明朝" w:eastAsia="ＭＳ 明朝" w:hAnsi="ＭＳ 明朝"/>
              </w:rPr>
            </w:pPr>
            <w:r w:rsidRPr="007877AF">
              <w:rPr>
                <w:rFonts w:ascii="ＭＳ 明朝" w:eastAsia="ＭＳ 明朝" w:hAnsi="ＭＳ 明朝" w:hint="eastAsia"/>
              </w:rPr>
              <w:t>補正トルクTvc(N・m)</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0.60</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0.75</w:t>
            </w:r>
          </w:p>
        </w:tc>
        <w:tc>
          <w:tcPr>
            <w:tcW w:w="1073"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0.85</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1.00</w:t>
            </w:r>
          </w:p>
        </w:tc>
        <w:tc>
          <w:tcPr>
            <w:tcW w:w="1072"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1.15</w:t>
            </w:r>
          </w:p>
        </w:tc>
        <w:tc>
          <w:tcPr>
            <w:tcW w:w="1073" w:type="dxa"/>
            <w:vAlign w:val="center"/>
          </w:tcPr>
          <w:p w:rsidR="007A2C6C"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1.30</w:t>
            </w:r>
          </w:p>
        </w:tc>
      </w:tr>
    </w:tbl>
    <w:p w:rsidR="000323A7" w:rsidRPr="007877AF" w:rsidRDefault="007A2C6C" w:rsidP="000323A7">
      <w:pPr>
        <w:rPr>
          <w:rFonts w:ascii="ＭＳ 明朝" w:eastAsia="ＭＳ 明朝" w:hAnsi="ＭＳ 明朝"/>
        </w:rPr>
      </w:pPr>
      <w:r w:rsidRPr="007877AF">
        <w:rPr>
          <w:rFonts w:ascii="ＭＳ 明朝" w:eastAsia="ＭＳ 明朝" w:hAnsi="ＭＳ 明朝" w:hint="eastAsia"/>
        </w:rPr>
        <w:t xml:space="preserve">　　※To＝0.1(N・m)</w:t>
      </w: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これらの値から土質定数を算定する。</w:t>
      </w:r>
    </w:p>
    <w:p w:rsidR="00C6695F" w:rsidRPr="007877AF" w:rsidRDefault="00C6695F" w:rsidP="000323A7">
      <w:pPr>
        <w:rPr>
          <w:rFonts w:ascii="ＭＳ 明朝" w:eastAsia="ＭＳ 明朝" w:hAnsi="ＭＳ 明朝"/>
        </w:rPr>
      </w:pPr>
    </w:p>
    <w:p w:rsidR="000323A7" w:rsidRPr="007877AF" w:rsidRDefault="000323A7" w:rsidP="000323A7">
      <w:pPr>
        <w:rPr>
          <w:rFonts w:ascii="ＭＳ 明朝" w:eastAsia="ＭＳ 明朝" w:hAnsi="ＭＳ 明朝"/>
        </w:rPr>
      </w:pPr>
      <w:r w:rsidRPr="007877AF">
        <w:rPr>
          <w:rFonts w:ascii="ＭＳ 明朝" w:eastAsia="ＭＳ 明朝" w:hAnsi="ＭＳ 明朝" w:hint="eastAsia"/>
        </w:rPr>
        <w:t>a)</w:t>
      </w:r>
      <w:r w:rsidR="00C6695F" w:rsidRPr="007877AF">
        <w:rPr>
          <w:rFonts w:ascii="ＭＳ 明朝" w:eastAsia="ＭＳ 明朝" w:hAnsi="ＭＳ 明朝" w:hint="eastAsia"/>
        </w:rPr>
        <w:t>前頁の式(1)および式(2)を用い、各荷重時</w:t>
      </w:r>
      <w:r w:rsidRPr="007877AF">
        <w:rPr>
          <w:rFonts w:ascii="ＭＳ 明朝" w:eastAsia="ＭＳ 明朝" w:hAnsi="ＭＳ 明朝" w:hint="eastAsia"/>
        </w:rPr>
        <w:t>のσおよびτを求める。</w:t>
      </w:r>
    </w:p>
    <w:p w:rsidR="000323A7" w:rsidRPr="007877AF" w:rsidRDefault="004316E1" w:rsidP="000323A7">
      <w:pPr>
        <w:jc w:val="center"/>
        <w:rPr>
          <w:rFonts w:ascii="ＭＳ 明朝" w:eastAsia="ＭＳ 明朝" w:hAnsi="ＭＳ 明朝"/>
        </w:rPr>
      </w:pPr>
      <w:r w:rsidRPr="007877AF">
        <w:rPr>
          <w:rFonts w:ascii="ＭＳ 明朝" w:eastAsia="ＭＳ 明朝" w:hAnsi="ＭＳ 明朝" w:hint="eastAsia"/>
        </w:rPr>
        <w:t>表2</w:t>
      </w:r>
      <w:r w:rsidR="000323A7" w:rsidRPr="007877AF">
        <w:rPr>
          <w:rFonts w:ascii="ＭＳ 明朝" w:eastAsia="ＭＳ 明朝" w:hAnsi="ＭＳ 明朝" w:hint="eastAsia"/>
        </w:rPr>
        <w:t xml:space="preserve">　σおよびτの例</w:t>
      </w:r>
    </w:p>
    <w:tbl>
      <w:tblPr>
        <w:tblW w:w="882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20"/>
        <w:gridCol w:w="1050"/>
        <w:gridCol w:w="1050"/>
        <w:gridCol w:w="1050"/>
        <w:gridCol w:w="1050"/>
        <w:gridCol w:w="1050"/>
        <w:gridCol w:w="1050"/>
      </w:tblGrid>
      <w:tr w:rsidR="00C6695F" w:rsidRPr="007877AF" w:rsidTr="004316E1">
        <w:trPr>
          <w:trHeight w:val="357"/>
        </w:trPr>
        <w:tc>
          <w:tcPr>
            <w:tcW w:w="2520" w:type="dxa"/>
          </w:tcPr>
          <w:p w:rsidR="00C6695F" w:rsidRPr="007877AF" w:rsidRDefault="00C6695F" w:rsidP="001F6F93">
            <w:pPr>
              <w:ind w:firstLine="210"/>
              <w:rPr>
                <w:rFonts w:ascii="ＭＳ 明朝" w:eastAsia="ＭＳ 明朝" w:hAnsi="ＭＳ 明朝"/>
              </w:rPr>
            </w:pPr>
          </w:p>
        </w:tc>
        <w:tc>
          <w:tcPr>
            <w:tcW w:w="1050" w:type="dxa"/>
          </w:tcPr>
          <w:p w:rsidR="00C6695F" w:rsidRPr="007877AF" w:rsidRDefault="00C6695F" w:rsidP="001F6F93">
            <w:pPr>
              <w:ind w:firstLine="210"/>
              <w:jc w:val="center"/>
              <w:rPr>
                <w:rFonts w:ascii="ＭＳ 明朝" w:eastAsia="ＭＳ 明朝" w:hAnsi="ＭＳ 明朝"/>
              </w:rPr>
            </w:pPr>
            <w:r w:rsidRPr="007877AF">
              <w:rPr>
                <w:rFonts w:ascii="ＭＳ 明朝" w:eastAsia="ＭＳ 明朝" w:hAnsi="ＭＳ 明朝" w:hint="eastAsia"/>
              </w:rPr>
              <w:t>0N</w:t>
            </w:r>
          </w:p>
        </w:tc>
        <w:tc>
          <w:tcPr>
            <w:tcW w:w="1050" w:type="dxa"/>
          </w:tcPr>
          <w:p w:rsidR="00C6695F" w:rsidRPr="007877AF" w:rsidRDefault="00355F31" w:rsidP="001F6F93">
            <w:pPr>
              <w:jc w:val="center"/>
              <w:rPr>
                <w:rFonts w:ascii="ＭＳ 明朝" w:eastAsia="ＭＳ 明朝" w:hAnsi="ＭＳ 明朝"/>
              </w:rPr>
            </w:pPr>
            <w:r w:rsidRPr="007877AF">
              <w:rPr>
                <w:rFonts w:ascii="ＭＳ 明朝" w:eastAsia="ＭＳ 明朝" w:hAnsi="ＭＳ 明朝" w:hint="eastAsia"/>
              </w:rPr>
              <w:t>25</w:t>
            </w:r>
            <w:r w:rsidR="00C6695F" w:rsidRPr="007877AF">
              <w:rPr>
                <w:rFonts w:ascii="ＭＳ 明朝" w:eastAsia="ＭＳ 明朝" w:hAnsi="ＭＳ 明朝" w:hint="eastAsia"/>
              </w:rPr>
              <w:t>N</w:t>
            </w:r>
          </w:p>
        </w:tc>
        <w:tc>
          <w:tcPr>
            <w:tcW w:w="1050" w:type="dxa"/>
          </w:tcPr>
          <w:p w:rsidR="00C6695F" w:rsidRPr="007877AF" w:rsidRDefault="00355F31" w:rsidP="001F6F93">
            <w:pPr>
              <w:jc w:val="center"/>
              <w:rPr>
                <w:rFonts w:ascii="ＭＳ 明朝" w:eastAsia="ＭＳ 明朝" w:hAnsi="ＭＳ 明朝"/>
              </w:rPr>
            </w:pPr>
            <w:r w:rsidRPr="007877AF">
              <w:rPr>
                <w:rFonts w:ascii="ＭＳ 明朝" w:eastAsia="ＭＳ 明朝" w:hAnsi="ＭＳ 明朝" w:hint="eastAsia"/>
              </w:rPr>
              <w:t>50</w:t>
            </w:r>
            <w:r w:rsidR="00C6695F" w:rsidRPr="007877AF">
              <w:rPr>
                <w:rFonts w:ascii="ＭＳ 明朝" w:eastAsia="ＭＳ 明朝" w:hAnsi="ＭＳ 明朝" w:hint="eastAsia"/>
              </w:rPr>
              <w:t>N</w:t>
            </w:r>
          </w:p>
        </w:tc>
        <w:tc>
          <w:tcPr>
            <w:tcW w:w="1050" w:type="dxa"/>
          </w:tcPr>
          <w:p w:rsidR="00C6695F" w:rsidRPr="007877AF" w:rsidRDefault="00355F31" w:rsidP="001F6F93">
            <w:pPr>
              <w:jc w:val="center"/>
              <w:rPr>
                <w:rFonts w:ascii="ＭＳ 明朝" w:eastAsia="ＭＳ 明朝" w:hAnsi="ＭＳ 明朝"/>
              </w:rPr>
            </w:pPr>
            <w:r w:rsidRPr="007877AF">
              <w:rPr>
                <w:rFonts w:ascii="ＭＳ 明朝" w:eastAsia="ＭＳ 明朝" w:hAnsi="ＭＳ 明朝" w:hint="eastAsia"/>
              </w:rPr>
              <w:t>75</w:t>
            </w:r>
            <w:r w:rsidR="00C6695F" w:rsidRPr="007877AF">
              <w:rPr>
                <w:rFonts w:ascii="ＭＳ 明朝" w:eastAsia="ＭＳ 明朝" w:hAnsi="ＭＳ 明朝" w:hint="eastAsia"/>
              </w:rPr>
              <w:t>N</w:t>
            </w:r>
          </w:p>
        </w:tc>
        <w:tc>
          <w:tcPr>
            <w:tcW w:w="1050" w:type="dxa"/>
          </w:tcPr>
          <w:p w:rsidR="00C6695F" w:rsidRPr="007877AF" w:rsidRDefault="00355F31" w:rsidP="001F6F93">
            <w:pPr>
              <w:jc w:val="center"/>
              <w:rPr>
                <w:rFonts w:ascii="ＭＳ 明朝" w:eastAsia="ＭＳ 明朝" w:hAnsi="ＭＳ 明朝"/>
              </w:rPr>
            </w:pPr>
            <w:r w:rsidRPr="007877AF">
              <w:rPr>
                <w:rFonts w:ascii="ＭＳ 明朝" w:eastAsia="ＭＳ 明朝" w:hAnsi="ＭＳ 明朝" w:hint="eastAsia"/>
              </w:rPr>
              <w:t>1</w:t>
            </w:r>
            <w:r w:rsidR="00C6695F" w:rsidRPr="007877AF">
              <w:rPr>
                <w:rFonts w:ascii="ＭＳ 明朝" w:eastAsia="ＭＳ 明朝" w:hAnsi="ＭＳ 明朝" w:hint="eastAsia"/>
              </w:rPr>
              <w:t>00N</w:t>
            </w:r>
          </w:p>
        </w:tc>
        <w:tc>
          <w:tcPr>
            <w:tcW w:w="1050" w:type="dxa"/>
          </w:tcPr>
          <w:p w:rsidR="00C6695F" w:rsidRPr="007877AF" w:rsidRDefault="00355F31" w:rsidP="001F6F93">
            <w:pPr>
              <w:jc w:val="center"/>
              <w:rPr>
                <w:rFonts w:ascii="ＭＳ 明朝" w:eastAsia="ＭＳ 明朝" w:hAnsi="ＭＳ 明朝"/>
              </w:rPr>
            </w:pPr>
            <w:r w:rsidRPr="007877AF">
              <w:rPr>
                <w:rFonts w:ascii="ＭＳ 明朝" w:eastAsia="ＭＳ 明朝" w:hAnsi="ＭＳ 明朝" w:hint="eastAsia"/>
              </w:rPr>
              <w:t>125</w:t>
            </w:r>
            <w:r w:rsidR="00C6695F" w:rsidRPr="007877AF">
              <w:rPr>
                <w:rFonts w:ascii="ＭＳ 明朝" w:eastAsia="ＭＳ 明朝" w:hAnsi="ＭＳ 明朝" w:hint="eastAsia"/>
              </w:rPr>
              <w:t>N</w:t>
            </w:r>
          </w:p>
        </w:tc>
      </w:tr>
      <w:tr w:rsidR="00C6695F" w:rsidRPr="007877AF" w:rsidTr="00AF2380">
        <w:trPr>
          <w:trHeight w:val="929"/>
        </w:trPr>
        <w:tc>
          <w:tcPr>
            <w:tcW w:w="2520" w:type="dxa"/>
            <w:vAlign w:val="center"/>
          </w:tcPr>
          <w:p w:rsidR="00C6695F" w:rsidRPr="007877AF" w:rsidRDefault="00C6695F" w:rsidP="00AF2380">
            <w:pPr>
              <w:ind w:firstLine="210"/>
              <w:jc w:val="center"/>
              <w:rPr>
                <w:rFonts w:ascii="ＭＳ 明朝" w:eastAsia="ＭＳ 明朝" w:hAnsi="ＭＳ 明朝"/>
              </w:rPr>
            </w:pPr>
            <w:r w:rsidRPr="007877AF">
              <w:rPr>
                <w:rFonts w:ascii="ＭＳ 明朝" w:eastAsia="ＭＳ 明朝" w:hAnsi="ＭＳ 明朝" w:hint="eastAsia"/>
              </w:rPr>
              <w:t>σ=240×Wvc(N/m2)</w:t>
            </w:r>
          </w:p>
        </w:tc>
        <w:tc>
          <w:tcPr>
            <w:tcW w:w="1050" w:type="dxa"/>
            <w:vAlign w:val="center"/>
          </w:tcPr>
          <w:p w:rsidR="00C6695F" w:rsidRPr="007877AF" w:rsidRDefault="004316E1" w:rsidP="00AF2380">
            <w:pPr>
              <w:ind w:firstLine="210"/>
              <w:jc w:val="center"/>
              <w:rPr>
                <w:rFonts w:ascii="ＭＳ 明朝" w:eastAsia="ＭＳ 明朝" w:hAnsi="ＭＳ 明朝"/>
              </w:rPr>
            </w:pPr>
            <w:r w:rsidRPr="007877AF">
              <w:rPr>
                <w:rFonts w:ascii="ＭＳ 明朝" w:eastAsia="ＭＳ 明朝" w:hAnsi="ＭＳ 明朝" w:hint="eastAsia"/>
              </w:rPr>
              <w:t>3,040</w:t>
            </w:r>
          </w:p>
        </w:tc>
        <w:tc>
          <w:tcPr>
            <w:tcW w:w="1050" w:type="dxa"/>
            <w:vAlign w:val="center"/>
          </w:tcPr>
          <w:p w:rsidR="004316E1" w:rsidRPr="007877AF" w:rsidRDefault="00355F31" w:rsidP="00AF2380">
            <w:pPr>
              <w:jc w:val="center"/>
              <w:rPr>
                <w:rFonts w:ascii="ＭＳ 明朝" w:eastAsia="ＭＳ 明朝" w:hAnsi="ＭＳ 明朝"/>
              </w:rPr>
            </w:pPr>
            <w:r w:rsidRPr="007877AF">
              <w:rPr>
                <w:rFonts w:ascii="ＭＳ 明朝" w:eastAsia="ＭＳ 明朝" w:hAnsi="ＭＳ 明朝" w:hint="eastAsia"/>
              </w:rPr>
              <w:t>9,040</w:t>
            </w:r>
          </w:p>
        </w:tc>
        <w:tc>
          <w:tcPr>
            <w:tcW w:w="1050" w:type="dxa"/>
            <w:vAlign w:val="center"/>
          </w:tcPr>
          <w:p w:rsidR="004316E1" w:rsidRPr="007877AF" w:rsidRDefault="00355F31" w:rsidP="00AF2380">
            <w:pPr>
              <w:jc w:val="center"/>
              <w:rPr>
                <w:rFonts w:ascii="ＭＳ 明朝" w:eastAsia="ＭＳ 明朝" w:hAnsi="ＭＳ 明朝"/>
              </w:rPr>
            </w:pPr>
            <w:r w:rsidRPr="007877AF">
              <w:rPr>
                <w:rFonts w:ascii="ＭＳ 明朝" w:eastAsia="ＭＳ 明朝" w:hAnsi="ＭＳ 明朝" w:hint="eastAsia"/>
              </w:rPr>
              <w:t>15,040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21,040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27,040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33,040</w:t>
            </w:r>
          </w:p>
        </w:tc>
      </w:tr>
      <w:tr w:rsidR="00C6695F" w:rsidRPr="007877AF" w:rsidTr="00AF2380">
        <w:trPr>
          <w:trHeight w:val="929"/>
        </w:trPr>
        <w:tc>
          <w:tcPr>
            <w:tcW w:w="2520" w:type="dxa"/>
            <w:vAlign w:val="center"/>
          </w:tcPr>
          <w:p w:rsidR="00C6695F" w:rsidRPr="007877AF" w:rsidRDefault="00C6695F" w:rsidP="00AF2380">
            <w:pPr>
              <w:ind w:firstLine="210"/>
              <w:jc w:val="center"/>
              <w:rPr>
                <w:rFonts w:ascii="ＭＳ 明朝" w:eastAsia="ＭＳ 明朝" w:hAnsi="ＭＳ 明朝"/>
              </w:rPr>
            </w:pPr>
            <w:r w:rsidRPr="007877AF">
              <w:rPr>
                <w:rFonts w:ascii="ＭＳ 明朝" w:eastAsia="ＭＳ 明朝" w:hAnsi="ＭＳ 明朝" w:hint="eastAsia"/>
              </w:rPr>
              <w:t>τ=15000×Tvc(N/m2)</w:t>
            </w:r>
          </w:p>
        </w:tc>
        <w:tc>
          <w:tcPr>
            <w:tcW w:w="1050" w:type="dxa"/>
            <w:vAlign w:val="center"/>
          </w:tcPr>
          <w:p w:rsidR="00C6695F" w:rsidRPr="007877AF" w:rsidRDefault="00355F31" w:rsidP="00AF2380">
            <w:pPr>
              <w:ind w:firstLine="210"/>
              <w:jc w:val="center"/>
              <w:rPr>
                <w:rFonts w:ascii="ＭＳ 明朝" w:eastAsia="ＭＳ 明朝" w:hAnsi="ＭＳ 明朝"/>
              </w:rPr>
            </w:pPr>
            <w:r w:rsidRPr="007877AF">
              <w:rPr>
                <w:rFonts w:ascii="ＭＳ 明朝" w:eastAsia="ＭＳ 明朝" w:hAnsi="ＭＳ 明朝" w:hint="eastAsia"/>
              </w:rPr>
              <w:t>9,000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11,250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12,750</w:t>
            </w:r>
          </w:p>
        </w:tc>
        <w:tc>
          <w:tcPr>
            <w:tcW w:w="1050" w:type="dxa"/>
            <w:vAlign w:val="center"/>
          </w:tcPr>
          <w:p w:rsidR="00C6695F" w:rsidRPr="007877AF" w:rsidRDefault="00355F31" w:rsidP="00AF2380">
            <w:pPr>
              <w:jc w:val="center"/>
              <w:rPr>
                <w:rFonts w:ascii="ＭＳ 明朝" w:eastAsia="ＭＳ 明朝" w:hAnsi="ＭＳ 明朝"/>
              </w:rPr>
            </w:pPr>
            <w:r w:rsidRPr="007877AF">
              <w:rPr>
                <w:rFonts w:ascii="ＭＳ 明朝" w:eastAsia="ＭＳ 明朝" w:hAnsi="ＭＳ 明朝" w:hint="eastAsia"/>
              </w:rPr>
              <w:t>15,000</w:t>
            </w:r>
          </w:p>
        </w:tc>
        <w:tc>
          <w:tcPr>
            <w:tcW w:w="1050" w:type="dxa"/>
            <w:vAlign w:val="center"/>
          </w:tcPr>
          <w:p w:rsidR="00C6695F" w:rsidRPr="007877AF" w:rsidRDefault="00C77620" w:rsidP="00AF2380">
            <w:pPr>
              <w:jc w:val="center"/>
              <w:rPr>
                <w:rFonts w:ascii="ＭＳ 明朝" w:eastAsia="ＭＳ 明朝" w:hAnsi="ＭＳ 明朝"/>
              </w:rPr>
            </w:pPr>
            <w:r w:rsidRPr="007877AF">
              <w:rPr>
                <w:rFonts w:ascii="ＭＳ 明朝" w:eastAsia="ＭＳ 明朝" w:hAnsi="ＭＳ 明朝" w:hint="eastAsia"/>
              </w:rPr>
              <w:t>17,250</w:t>
            </w:r>
          </w:p>
        </w:tc>
        <w:tc>
          <w:tcPr>
            <w:tcW w:w="1050" w:type="dxa"/>
            <w:vAlign w:val="center"/>
          </w:tcPr>
          <w:p w:rsidR="00C6695F" w:rsidRPr="007877AF" w:rsidRDefault="00C77620" w:rsidP="00AF2380">
            <w:pPr>
              <w:jc w:val="center"/>
              <w:rPr>
                <w:rFonts w:ascii="ＭＳ 明朝" w:eastAsia="ＭＳ 明朝" w:hAnsi="ＭＳ 明朝"/>
              </w:rPr>
            </w:pPr>
            <w:r w:rsidRPr="007877AF">
              <w:rPr>
                <w:rFonts w:ascii="ＭＳ 明朝" w:eastAsia="ＭＳ 明朝" w:hAnsi="ＭＳ 明朝" w:hint="eastAsia"/>
              </w:rPr>
              <w:t>19,500</w:t>
            </w:r>
          </w:p>
        </w:tc>
      </w:tr>
    </w:tbl>
    <w:p w:rsidR="000323A7" w:rsidRPr="007877AF" w:rsidRDefault="000323A7" w:rsidP="000323A7">
      <w:pPr>
        <w:rPr>
          <w:rFonts w:ascii="ＭＳ 明朝" w:eastAsia="ＭＳ 明朝" w:hAnsi="ＭＳ 明朝"/>
        </w:rPr>
      </w:pPr>
    </w:p>
    <w:p w:rsidR="000323A7" w:rsidRPr="007877AF" w:rsidRDefault="008D6942" w:rsidP="000323A7">
      <w:pPr>
        <w:rPr>
          <w:rFonts w:ascii="ＭＳ 明朝" w:eastAsia="ＭＳ 明朝" w:hAnsi="ＭＳ 明朝"/>
        </w:rPr>
      </w:pPr>
      <w:r w:rsidRPr="007877AF">
        <w:rPr>
          <w:rFonts w:ascii="ＭＳ 明朝" w:eastAsia="ＭＳ 明朝" w:hAnsi="ＭＳ 明朝"/>
        </w:rPr>
        <w:br w:type="page"/>
      </w:r>
      <w:r w:rsidR="000323A7" w:rsidRPr="007877AF">
        <w:rPr>
          <w:rFonts w:ascii="ＭＳ 明朝" w:eastAsia="ＭＳ 明朝" w:hAnsi="ＭＳ 明朝" w:hint="eastAsia"/>
        </w:rPr>
        <w:lastRenderedPageBreak/>
        <w:t>b)粘着力と内部摩擦角を求める</w:t>
      </w:r>
    </w:p>
    <w:p w:rsidR="00C6695F" w:rsidRPr="007877AF" w:rsidRDefault="00C6695F" w:rsidP="000323A7">
      <w:pPr>
        <w:rPr>
          <w:rFonts w:ascii="ＭＳ 明朝" w:eastAsia="ＭＳ 明朝" w:hAnsi="ＭＳ 明朝"/>
        </w:rPr>
      </w:pPr>
      <w:r w:rsidRPr="007877AF">
        <w:rPr>
          <w:rFonts w:ascii="ＭＳ 明朝" w:eastAsia="ＭＳ 明朝" w:hAnsi="ＭＳ 明朝" w:hint="eastAsia"/>
        </w:rPr>
        <w:t>下図のような荷重-せん断力図を作成し、一次回帰直線を作成する。</w:t>
      </w:r>
    </w:p>
    <w:p w:rsidR="00C6695F" w:rsidRPr="007877AF" w:rsidRDefault="009678CF" w:rsidP="006677A4">
      <w:pPr>
        <w:jc w:val="center"/>
        <w:rPr>
          <w:rFonts w:ascii="ＭＳ 明朝" w:eastAsia="ＭＳ 明朝" w:hAnsi="ＭＳ 明朝"/>
        </w:rPr>
      </w:pPr>
      <w:r>
        <w:rPr>
          <w:rFonts w:ascii="ＭＳ 明朝" w:eastAsia="ＭＳ 明朝" w:hAnsi="ＭＳ 明朝"/>
        </w:rPr>
        <w:pict>
          <v:shape id="_x0000_i1033" type="#_x0000_t75" style="width:425.25pt;height:231.75pt">
            <v:imagedata r:id="rId12" o:title=""/>
          </v:shape>
        </w:pict>
      </w:r>
    </w:p>
    <w:p w:rsidR="00C6695F" w:rsidRPr="007877AF" w:rsidRDefault="00C6695F" w:rsidP="00C6695F">
      <w:pPr>
        <w:ind w:firstLineChars="100" w:firstLine="210"/>
        <w:rPr>
          <w:rFonts w:ascii="ＭＳ 明朝" w:eastAsia="ＭＳ 明朝" w:hAnsi="ＭＳ 明朝"/>
        </w:rPr>
      </w:pPr>
      <w:r w:rsidRPr="007877AF">
        <w:rPr>
          <w:rFonts w:ascii="ＭＳ 明朝" w:eastAsia="ＭＳ 明朝" w:hAnsi="ＭＳ 明朝" w:hint="eastAsia"/>
        </w:rPr>
        <w:t>上図では回帰式がY=0.</w:t>
      </w:r>
      <w:r w:rsidR="00C77620" w:rsidRPr="007877AF">
        <w:rPr>
          <w:rFonts w:ascii="ＭＳ 明朝" w:eastAsia="ＭＳ 明朝" w:hAnsi="ＭＳ 明朝" w:hint="eastAsia"/>
        </w:rPr>
        <w:t>3464</w:t>
      </w:r>
      <w:r w:rsidRPr="007877AF">
        <w:rPr>
          <w:rFonts w:ascii="ＭＳ 明朝" w:eastAsia="ＭＳ 明朝" w:hAnsi="ＭＳ 明朝" w:hint="eastAsia"/>
        </w:rPr>
        <w:t>X+</w:t>
      </w:r>
      <w:r w:rsidR="00C77620" w:rsidRPr="007877AF">
        <w:rPr>
          <w:rFonts w:ascii="ＭＳ 明朝" w:eastAsia="ＭＳ 明朝" w:hAnsi="ＭＳ 明朝" w:hint="eastAsia"/>
        </w:rPr>
        <w:t>7.8764</w:t>
      </w:r>
      <w:r w:rsidRPr="007877AF">
        <w:rPr>
          <w:rFonts w:ascii="ＭＳ 明朝" w:eastAsia="ＭＳ 明朝" w:hAnsi="ＭＳ 明朝" w:hint="eastAsia"/>
        </w:rPr>
        <w:t>となった。</w:t>
      </w:r>
    </w:p>
    <w:p w:rsidR="00C6695F" w:rsidRPr="007877AF" w:rsidRDefault="00C6695F" w:rsidP="00BC4357">
      <w:pPr>
        <w:ind w:firstLineChars="100" w:firstLine="210"/>
        <w:rPr>
          <w:rFonts w:ascii="ＭＳ 明朝" w:eastAsia="ＭＳ 明朝" w:hAnsi="ＭＳ 明朝"/>
        </w:rPr>
      </w:pPr>
      <w:r w:rsidRPr="007877AF">
        <w:rPr>
          <w:rFonts w:ascii="ＭＳ 明朝" w:eastAsia="ＭＳ 明朝" w:hAnsi="ＭＳ 明朝" w:hint="eastAsia"/>
        </w:rPr>
        <w:t>Y軸の切片が粘着力</w:t>
      </w:r>
      <w:r w:rsidR="00C77620" w:rsidRPr="007877AF">
        <w:rPr>
          <w:rFonts w:ascii="ＭＳ 明朝" w:eastAsia="ＭＳ 明朝" w:hAnsi="ＭＳ 明朝" w:hint="eastAsia"/>
        </w:rPr>
        <w:t>ｃ</w:t>
      </w:r>
      <w:r w:rsidRPr="007877AF">
        <w:rPr>
          <w:rFonts w:ascii="ＭＳ 明朝" w:eastAsia="ＭＳ 明朝" w:hAnsi="ＭＳ 明朝" w:hint="eastAsia"/>
        </w:rPr>
        <w:t>、傾きが内部摩擦</w:t>
      </w:r>
      <w:r w:rsidR="00BC4357" w:rsidRPr="007877AF">
        <w:rPr>
          <w:rFonts w:ascii="ＭＳ 明朝" w:eastAsia="ＭＳ 明朝" w:hAnsi="ＭＳ 明朝" w:hint="eastAsia"/>
        </w:rPr>
        <w:t>角</w:t>
      </w:r>
      <w:r w:rsidRPr="007877AF">
        <w:rPr>
          <w:rFonts w:ascii="ＭＳ 明朝" w:eastAsia="ＭＳ 明朝" w:hAnsi="ＭＳ 明朝" w:hint="eastAsia"/>
        </w:rPr>
        <w:t>φとなるので、</w:t>
      </w:r>
    </w:p>
    <w:p w:rsidR="00C6695F" w:rsidRPr="007877AF" w:rsidRDefault="00C6695F" w:rsidP="00AA35D9">
      <w:pPr>
        <w:ind w:firstLineChars="400" w:firstLine="840"/>
        <w:rPr>
          <w:rFonts w:ascii="ＭＳ 明朝" w:eastAsia="ＭＳ 明朝" w:hAnsi="ＭＳ 明朝"/>
        </w:rPr>
      </w:pPr>
      <w:r w:rsidRPr="007877AF">
        <w:rPr>
          <w:rFonts w:ascii="ＭＳ 明朝" w:eastAsia="ＭＳ 明朝" w:hAnsi="ＭＳ 明朝" w:hint="eastAsia"/>
        </w:rPr>
        <w:t>tanφ＝</w:t>
      </w:r>
      <w:r w:rsidR="00C77620" w:rsidRPr="007877AF">
        <w:rPr>
          <w:rFonts w:ascii="ＭＳ 明朝" w:eastAsia="ＭＳ 明朝" w:hAnsi="ＭＳ 明朝" w:hint="eastAsia"/>
        </w:rPr>
        <w:t>0.3464</w:t>
      </w:r>
      <w:r w:rsidRPr="007877AF">
        <w:rPr>
          <w:rFonts w:ascii="ＭＳ 明朝" w:eastAsia="ＭＳ 明朝" w:hAnsi="ＭＳ 明朝" w:hint="eastAsia"/>
        </w:rPr>
        <w:t>→φ＝</w:t>
      </w:r>
      <w:r w:rsidR="00C77620" w:rsidRPr="007877AF">
        <w:rPr>
          <w:rFonts w:ascii="ＭＳ 明朝" w:eastAsia="ＭＳ 明朝" w:hAnsi="ＭＳ 明朝" w:hint="eastAsia"/>
        </w:rPr>
        <w:t>19.1</w:t>
      </w:r>
      <w:r w:rsidRPr="007877AF">
        <w:rPr>
          <w:rFonts w:ascii="ＭＳ 明朝" w:eastAsia="ＭＳ 明朝" w:hAnsi="ＭＳ 明朝" w:hint="eastAsia"/>
        </w:rPr>
        <w:t>°</w:t>
      </w:r>
    </w:p>
    <w:p w:rsidR="00C6695F" w:rsidRPr="007877AF" w:rsidRDefault="00C77620" w:rsidP="00AA35D9">
      <w:pPr>
        <w:ind w:firstLineChars="400" w:firstLine="840"/>
        <w:rPr>
          <w:rFonts w:ascii="ＭＳ 明朝" w:eastAsia="ＭＳ 明朝" w:hAnsi="ＭＳ 明朝"/>
        </w:rPr>
      </w:pPr>
      <w:r w:rsidRPr="007877AF">
        <w:rPr>
          <w:rFonts w:ascii="ＭＳ 明朝" w:eastAsia="ＭＳ 明朝" w:hAnsi="ＭＳ 明朝" w:hint="eastAsia"/>
        </w:rPr>
        <w:t>ｃ</w:t>
      </w:r>
      <w:r w:rsidR="00C6695F" w:rsidRPr="007877AF">
        <w:rPr>
          <w:rFonts w:ascii="ＭＳ 明朝" w:eastAsia="ＭＳ 明朝" w:hAnsi="ＭＳ 明朝" w:hint="eastAsia"/>
        </w:rPr>
        <w:t>=</w:t>
      </w:r>
      <w:r w:rsidRPr="007877AF">
        <w:rPr>
          <w:rFonts w:ascii="ＭＳ 明朝" w:eastAsia="ＭＳ 明朝" w:hAnsi="ＭＳ 明朝" w:hint="eastAsia"/>
        </w:rPr>
        <w:t>7.8764</w:t>
      </w:r>
      <w:r w:rsidR="00BC4357" w:rsidRPr="007877AF">
        <w:rPr>
          <w:rFonts w:ascii="ＭＳ 明朝" w:eastAsia="ＭＳ 明朝" w:hAnsi="ＭＳ 明朝" w:hint="eastAsia"/>
        </w:rPr>
        <w:t>k</w:t>
      </w:r>
      <w:r w:rsidR="006677A4" w:rsidRPr="007877AF">
        <w:rPr>
          <w:rFonts w:ascii="ＭＳ 明朝" w:eastAsia="ＭＳ 明朝" w:hAnsi="ＭＳ 明朝" w:hint="eastAsia"/>
        </w:rPr>
        <w:t>N/m</w:t>
      </w:r>
      <w:r w:rsidR="006677A4" w:rsidRPr="007877AF">
        <w:rPr>
          <w:rFonts w:ascii="ＭＳ 明朝" w:eastAsia="ＭＳ 明朝" w:hAnsi="ＭＳ 明朝" w:hint="eastAsia"/>
          <w:vertAlign w:val="superscript"/>
        </w:rPr>
        <w:t>2</w:t>
      </w:r>
      <w:r w:rsidR="006677A4" w:rsidRPr="007877AF">
        <w:rPr>
          <w:rFonts w:ascii="ＭＳ 明朝" w:eastAsia="ＭＳ 明朝" w:hAnsi="ＭＳ 明朝" w:hint="eastAsia"/>
        </w:rPr>
        <w:t>＝</w:t>
      </w:r>
      <w:r w:rsidRPr="007877AF">
        <w:rPr>
          <w:rFonts w:ascii="ＭＳ 明朝" w:eastAsia="ＭＳ 明朝" w:hAnsi="ＭＳ 明朝" w:hint="eastAsia"/>
        </w:rPr>
        <w:t>7.9</w:t>
      </w:r>
      <w:r w:rsidR="00BC4357" w:rsidRPr="007877AF">
        <w:rPr>
          <w:rFonts w:ascii="ＭＳ 明朝" w:eastAsia="ＭＳ 明朝" w:hAnsi="ＭＳ 明朝" w:hint="eastAsia"/>
        </w:rPr>
        <w:t>kN/㎡</w:t>
      </w:r>
    </w:p>
    <w:p w:rsidR="006677A4" w:rsidRPr="007877AF" w:rsidRDefault="006677A4" w:rsidP="000323A7">
      <w:pPr>
        <w:rPr>
          <w:rFonts w:ascii="ＭＳ 明朝" w:eastAsia="ＭＳ 明朝" w:hAnsi="ＭＳ 明朝"/>
        </w:rPr>
      </w:pPr>
      <w:r w:rsidRPr="007877AF">
        <w:rPr>
          <w:rFonts w:ascii="ＭＳ 明朝" w:eastAsia="ＭＳ 明朝" w:hAnsi="ＭＳ 明朝" w:hint="eastAsia"/>
        </w:rPr>
        <w:t>という土質</w:t>
      </w:r>
      <w:r w:rsidR="00AA35D9">
        <w:rPr>
          <w:rFonts w:ascii="ＭＳ 明朝" w:eastAsia="ＭＳ 明朝" w:hAnsi="ＭＳ 明朝" w:hint="eastAsia"/>
        </w:rPr>
        <w:t>強度</w:t>
      </w:r>
      <w:r w:rsidRPr="007877AF">
        <w:rPr>
          <w:rFonts w:ascii="ＭＳ 明朝" w:eastAsia="ＭＳ 明朝" w:hAnsi="ＭＳ 明朝" w:hint="eastAsia"/>
        </w:rPr>
        <w:t>を得ることができる。</w:t>
      </w:r>
    </w:p>
    <w:p w:rsidR="00B84ACD" w:rsidRPr="007877AF" w:rsidRDefault="00B84ACD" w:rsidP="000323A7">
      <w:pPr>
        <w:rPr>
          <w:rFonts w:ascii="ＭＳ 明朝" w:eastAsia="ＭＳ 明朝" w:hAnsi="ＭＳ 明朝"/>
        </w:rPr>
      </w:pPr>
      <w:r w:rsidRPr="007877AF">
        <w:rPr>
          <w:rFonts w:ascii="ＭＳ 明朝" w:eastAsia="ＭＳ 明朝" w:hAnsi="ＭＳ 明朝" w:hint="eastAsia"/>
        </w:rPr>
        <w:t xml:space="preserve">　なお、Rは相関係数である（R</w:t>
      </w:r>
      <w:r w:rsidRPr="007877AF">
        <w:rPr>
          <w:rFonts w:ascii="ＭＳ 明朝" w:eastAsia="ＭＳ 明朝" w:hAnsi="ＭＳ 明朝" w:hint="eastAsia"/>
          <w:vertAlign w:val="superscript"/>
        </w:rPr>
        <w:t>2</w:t>
      </w:r>
      <w:r w:rsidRPr="007877AF">
        <w:rPr>
          <w:rFonts w:ascii="ＭＳ 明朝" w:eastAsia="ＭＳ 明朝" w:hAnsi="ＭＳ 明朝" w:hint="eastAsia"/>
        </w:rPr>
        <w:t>は決定係数）。R&gt;0の時を正の相関、R&lt;0の時を負の相関と呼ぶ。ベーンコーンせん断試験では、正の相関が得られる。大まかには、0.7＜R≦0.9で「強い相関がある」、0.9＜R≦1.0で「極めて強い相関がある」と評価する。</w:t>
      </w:r>
    </w:p>
    <w:p w:rsidR="00B84ACD" w:rsidRPr="007877AF" w:rsidRDefault="00B84ACD" w:rsidP="000323A7">
      <w:pPr>
        <w:rPr>
          <w:rFonts w:ascii="ＭＳ 明朝" w:eastAsia="ＭＳ 明朝" w:hAnsi="ＭＳ 明朝"/>
        </w:rPr>
      </w:pPr>
      <w:r w:rsidRPr="007877AF">
        <w:rPr>
          <w:rFonts w:ascii="ＭＳ 明朝" w:eastAsia="ＭＳ 明朝" w:hAnsi="ＭＳ 明朝"/>
        </w:rPr>
        <w:t xml:space="preserve">　上の例では、R</w:t>
      </w:r>
      <w:r w:rsidRPr="007877AF">
        <w:rPr>
          <w:rFonts w:ascii="ＭＳ 明朝" w:eastAsia="ＭＳ 明朝" w:hAnsi="ＭＳ 明朝"/>
          <w:vertAlign w:val="superscript"/>
        </w:rPr>
        <w:t>2</w:t>
      </w:r>
      <w:r w:rsidRPr="007877AF">
        <w:rPr>
          <w:rFonts w:ascii="ＭＳ 明朝" w:eastAsia="ＭＳ 明朝" w:hAnsi="ＭＳ 明朝"/>
        </w:rPr>
        <w:t>＝0.9969、すなわちR=0.9984なので「極めて強い相関がある」と評価できる。</w:t>
      </w:r>
    </w:p>
    <w:p w:rsidR="00A31E85" w:rsidRPr="007877AF" w:rsidRDefault="00A31E85" w:rsidP="000323A7">
      <w:pPr>
        <w:rPr>
          <w:rFonts w:ascii="ＭＳ 明朝" w:eastAsia="ＭＳ 明朝" w:hAnsi="ＭＳ 明朝"/>
        </w:rPr>
      </w:pPr>
    </w:p>
    <w:p w:rsidR="00A31E85" w:rsidRPr="007877AF" w:rsidRDefault="00783EE9" w:rsidP="000323A7">
      <w:pPr>
        <w:rPr>
          <w:rFonts w:ascii="ＭＳ 明朝" w:eastAsia="ＭＳ 明朝" w:hAnsi="ＭＳ 明朝"/>
        </w:rPr>
      </w:pPr>
      <w:r>
        <w:rPr>
          <w:rFonts w:ascii="ＭＳ 明朝" w:eastAsia="ＭＳ 明朝" w:hAnsi="ＭＳ 明朝"/>
        </w:rPr>
        <w:br w:type="page"/>
      </w:r>
      <w:r w:rsidR="00A31E85" w:rsidRPr="007877AF">
        <w:rPr>
          <w:rFonts w:ascii="ＭＳ 明朝" w:eastAsia="ＭＳ 明朝" w:hAnsi="ＭＳ 明朝" w:hint="eastAsia"/>
        </w:rPr>
        <w:lastRenderedPageBreak/>
        <w:t>④安定計算への適用</w:t>
      </w:r>
    </w:p>
    <w:p w:rsidR="00A31E85" w:rsidRPr="007877AF" w:rsidRDefault="00310B9A" w:rsidP="000323A7">
      <w:pPr>
        <w:rPr>
          <w:rFonts w:ascii="ＭＳ 明朝" w:eastAsia="ＭＳ 明朝" w:hAnsi="ＭＳ 明朝"/>
        </w:rPr>
      </w:pPr>
      <w:r w:rsidRPr="007877AF">
        <w:rPr>
          <w:rFonts w:ascii="ＭＳ 明朝" w:eastAsia="ＭＳ 明朝" w:hAnsi="ＭＳ 明朝" w:hint="eastAsia"/>
        </w:rPr>
        <w:t xml:space="preserve">　</w:t>
      </w:r>
      <w:r w:rsidR="00A31E85" w:rsidRPr="007877AF">
        <w:rPr>
          <w:rFonts w:ascii="ＭＳ 明朝" w:eastAsia="ＭＳ 明朝" w:hAnsi="ＭＳ 明朝" w:hint="eastAsia"/>
        </w:rPr>
        <w:t>ベーンコーンせん断試験により原位置</w:t>
      </w:r>
      <w:r w:rsidRPr="007877AF">
        <w:rPr>
          <w:rFonts w:ascii="ＭＳ 明朝" w:eastAsia="ＭＳ 明朝" w:hAnsi="ＭＳ 明朝" w:hint="eastAsia"/>
        </w:rPr>
        <w:t>不飽和土</w:t>
      </w:r>
      <w:r w:rsidR="00A31E85" w:rsidRPr="007877AF">
        <w:rPr>
          <w:rFonts w:ascii="ＭＳ 明朝" w:eastAsia="ＭＳ 明朝" w:hAnsi="ＭＳ 明朝" w:hint="eastAsia"/>
        </w:rPr>
        <w:t>状態</w:t>
      </w:r>
      <w:r w:rsidRPr="007877AF">
        <w:rPr>
          <w:rFonts w:ascii="ＭＳ 明朝" w:eastAsia="ＭＳ 明朝" w:hAnsi="ＭＳ 明朝" w:hint="eastAsia"/>
        </w:rPr>
        <w:t>で計測した値が、</w:t>
      </w:r>
      <w:r w:rsidR="00A31E85" w:rsidRPr="007877AF">
        <w:rPr>
          <w:rFonts w:ascii="ＭＳ 明朝" w:eastAsia="ＭＳ 明朝" w:hAnsi="ＭＳ 明朝" w:hint="eastAsia"/>
        </w:rPr>
        <w:t>経験式法では</w:t>
      </w:r>
      <w:r w:rsidRPr="007877AF">
        <w:rPr>
          <w:rFonts w:ascii="ＭＳ 明朝" w:eastAsia="ＭＳ 明朝" w:hAnsi="ＭＳ 明朝" w:hint="eastAsia"/>
        </w:rPr>
        <w:t>三軸圧縮試験（飽和、</w:t>
      </w:r>
      <w:r w:rsidR="00A31E85" w:rsidRPr="007877AF">
        <w:rPr>
          <w:rFonts w:ascii="ＭＳ 明朝" w:eastAsia="ＭＳ 明朝" w:hAnsi="ＭＳ 明朝" w:hint="eastAsia"/>
        </w:rPr>
        <w:t>圧密非排水CU条件</w:t>
      </w:r>
      <w:r w:rsidRPr="007877AF">
        <w:rPr>
          <w:rFonts w:ascii="ＭＳ 明朝" w:eastAsia="ＭＳ 明朝" w:hAnsi="ＭＳ 明朝" w:hint="eastAsia"/>
        </w:rPr>
        <w:t>）</w:t>
      </w:r>
      <w:r w:rsidR="00A31E85" w:rsidRPr="007877AF">
        <w:rPr>
          <w:rFonts w:ascii="ＭＳ 明朝" w:eastAsia="ＭＳ 明朝" w:hAnsi="ＭＳ 明朝" w:hint="eastAsia"/>
        </w:rPr>
        <w:t>の強度に対比されている。</w:t>
      </w:r>
    </w:p>
    <w:p w:rsidR="00A31E85" w:rsidRPr="007877AF" w:rsidRDefault="00A31E85" w:rsidP="00A31E85">
      <w:pPr>
        <w:ind w:firstLineChars="100" w:firstLine="210"/>
        <w:rPr>
          <w:rFonts w:ascii="ＭＳ 明朝" w:eastAsia="ＭＳ 明朝" w:hAnsi="ＭＳ 明朝"/>
        </w:rPr>
      </w:pPr>
      <w:r w:rsidRPr="007877AF">
        <w:rPr>
          <w:rFonts w:ascii="ＭＳ 明朝" w:eastAsia="ＭＳ 明朝" w:hAnsi="ＭＳ 明朝" w:hint="eastAsia"/>
        </w:rPr>
        <w:t>崩壊が発生する際は、飽和条件・非排水状態と考えることができるので、経験式法を有効応力法の安定計算にそのまま用いることができる。</w:t>
      </w:r>
    </w:p>
    <w:p w:rsidR="00310B9A" w:rsidRDefault="00A31E85" w:rsidP="00A31E85">
      <w:pPr>
        <w:ind w:firstLineChars="100" w:firstLine="210"/>
        <w:rPr>
          <w:rFonts w:ascii="ＭＳ 明朝" w:eastAsia="ＭＳ 明朝" w:hAnsi="ＭＳ 明朝"/>
        </w:rPr>
      </w:pPr>
      <w:r w:rsidRPr="007877AF">
        <w:rPr>
          <w:rFonts w:ascii="ＭＳ 明朝" w:eastAsia="ＭＳ 明朝" w:hAnsi="ＭＳ 明朝" w:hint="eastAsia"/>
        </w:rPr>
        <w:t>なお、得られた値には、三軸圧縮試験と土検棒ベーンせん断試験との間のバラツキ、土そのものがもつバラツキ、計測によるバラツキなどが含まれているため、複数回の計測により値のバラツキを把握したうえで安定計算等の解析を行うことが望ましい。</w:t>
      </w:r>
    </w:p>
    <w:p w:rsidR="00CC594A" w:rsidRDefault="00CC594A" w:rsidP="00A31E85">
      <w:pPr>
        <w:ind w:firstLineChars="100" w:firstLine="210"/>
        <w:rPr>
          <w:rFonts w:ascii="ＭＳ 明朝" w:eastAsia="ＭＳ 明朝" w:hAnsi="ＭＳ 明朝"/>
        </w:rPr>
      </w:pPr>
      <w:r>
        <w:rPr>
          <w:rFonts w:ascii="ＭＳ 明朝" w:eastAsia="ＭＳ 明朝" w:hAnsi="ＭＳ 明朝" w:hint="eastAsia"/>
        </w:rPr>
        <w:t>土層強度検査棒を用いた安定計算への活用方法の例を</w:t>
      </w:r>
      <w:r w:rsidR="007D5266">
        <w:rPr>
          <w:rFonts w:ascii="ＭＳ 明朝" w:eastAsia="ＭＳ 明朝" w:hAnsi="ＭＳ 明朝" w:hint="eastAsia"/>
        </w:rPr>
        <w:t>以下</w:t>
      </w:r>
      <w:r>
        <w:rPr>
          <w:rFonts w:ascii="ＭＳ 明朝" w:eastAsia="ＭＳ 明朝" w:hAnsi="ＭＳ 明朝" w:hint="eastAsia"/>
        </w:rPr>
        <w:t>に示す。</w:t>
      </w:r>
    </w:p>
    <w:p w:rsidR="00CC594A" w:rsidRDefault="00CC594A" w:rsidP="00CC594A">
      <w:pPr>
        <w:rPr>
          <w:rFonts w:ascii="ＭＳ 明朝" w:eastAsia="ＭＳ 明朝" w:hAnsi="ＭＳ 明朝"/>
        </w:rPr>
      </w:pPr>
    </w:p>
    <w:p w:rsidR="00CC594A" w:rsidRDefault="007D5266" w:rsidP="00CC594A">
      <w:pPr>
        <w:rPr>
          <w:rFonts w:ascii="ＭＳ 明朝" w:eastAsia="ＭＳ 明朝" w:hAnsi="ＭＳ 明朝"/>
        </w:rPr>
      </w:pPr>
      <w:r>
        <w:rPr>
          <w:rFonts w:ascii="ＭＳ 明朝" w:eastAsia="ＭＳ 明朝" w:hAnsi="ＭＳ 明朝"/>
        </w:rPr>
        <w:br w:type="page"/>
      </w:r>
      <w:r w:rsidR="00CC594A">
        <w:rPr>
          <w:rFonts w:ascii="ＭＳ 明朝" w:eastAsia="ＭＳ 明朝" w:hAnsi="ＭＳ 明朝" w:hint="eastAsia"/>
        </w:rPr>
        <w:lastRenderedPageBreak/>
        <w:t>a)現状－無降雨時の安定計算</w:t>
      </w:r>
    </w:p>
    <w:p w:rsidR="00CC594A" w:rsidRDefault="00CC594A" w:rsidP="00CC594A">
      <w:pPr>
        <w:rPr>
          <w:rFonts w:ascii="ＭＳ 明朝" w:eastAsia="ＭＳ 明朝" w:hAnsi="ＭＳ 明朝"/>
        </w:rPr>
      </w:pPr>
      <w:r>
        <w:rPr>
          <w:rFonts w:ascii="ＭＳ 明朝" w:eastAsia="ＭＳ 明朝" w:hAnsi="ＭＳ 明朝" w:hint="eastAsia"/>
        </w:rPr>
        <w:t xml:space="preserve">　斜面が崩壊せず現存している場合には、安全率Fs≧1.0となるはずである。ところが、</w:t>
      </w:r>
      <w:r w:rsidR="007D5266">
        <w:rPr>
          <w:rFonts w:ascii="ＭＳ 明朝" w:eastAsia="ＭＳ 明朝" w:hAnsi="ＭＳ 明朝" w:hint="eastAsia"/>
        </w:rPr>
        <w:t>従来から用いられている</w:t>
      </w:r>
      <w:r>
        <w:rPr>
          <w:rFonts w:ascii="ＭＳ 明朝" w:eastAsia="ＭＳ 明朝" w:hAnsi="ＭＳ 明朝" w:hint="eastAsia"/>
        </w:rPr>
        <w:t>換算N値から内部摩擦角φを推定して安定計算</w:t>
      </w:r>
      <w:r w:rsidR="007D5266">
        <w:rPr>
          <w:rFonts w:ascii="ＭＳ 明朝" w:eastAsia="ＭＳ 明朝" w:hAnsi="ＭＳ 明朝" w:hint="eastAsia"/>
        </w:rPr>
        <w:t>方法では</w:t>
      </w:r>
      <w:r>
        <w:rPr>
          <w:rFonts w:ascii="ＭＳ 明朝" w:eastAsia="ＭＳ 明朝" w:hAnsi="ＭＳ 明朝" w:hint="eastAsia"/>
        </w:rPr>
        <w:t>、例えばφ＝30度（c＝0）の場合、斜面の平均傾斜角が30度よりも急な場合、地下水が無い条件であってもFs＜1.0となる（斜面傾斜＞安息角＝φのため）矛盾があった。</w:t>
      </w:r>
    </w:p>
    <w:p w:rsidR="00CC594A" w:rsidRDefault="00CC594A" w:rsidP="00CC594A">
      <w:pPr>
        <w:rPr>
          <w:rFonts w:ascii="ＭＳ 明朝" w:eastAsia="ＭＳ 明朝" w:hAnsi="ＭＳ 明朝"/>
        </w:rPr>
      </w:pPr>
      <w:r>
        <w:rPr>
          <w:rFonts w:ascii="ＭＳ 明朝" w:eastAsia="ＭＳ 明朝" w:hAnsi="ＭＳ 明朝" w:hint="eastAsia"/>
        </w:rPr>
        <w:t xml:space="preserve">　土層強度検査棒では、内部摩擦角φと同時に粘着力ｃも計測できるため、土質力学（モール・クーロンの破壊規準）に基づく安定計算が可能である。有効応力法で地下水が無い状態の安全率Fsは、一般に1.0</w:t>
      </w:r>
      <w:r w:rsidR="007D5266">
        <w:rPr>
          <w:rFonts w:ascii="ＭＳ 明朝" w:eastAsia="ＭＳ 明朝" w:hAnsi="ＭＳ 明朝" w:hint="eastAsia"/>
        </w:rPr>
        <w:t>よりも大きな値となる。</w:t>
      </w:r>
      <w:r w:rsidR="00902B8A">
        <w:rPr>
          <w:rFonts w:ascii="ＭＳ 明朝" w:eastAsia="ＭＳ 明朝" w:hAnsi="ＭＳ 明朝" w:hint="eastAsia"/>
        </w:rPr>
        <w:t>なお、実測値を用いて安定計算する場合には、スライス間力を考慮した計算方法を用いることが望ましい（簡便法、フェレニウス法は計算誤差が多くなる）。</w:t>
      </w:r>
    </w:p>
    <w:p w:rsidR="007D5266" w:rsidRDefault="007D5266" w:rsidP="00CC594A">
      <w:pPr>
        <w:rPr>
          <w:rFonts w:ascii="ＭＳ 明朝" w:eastAsia="ＭＳ 明朝" w:hAnsi="ＭＳ 明朝"/>
        </w:rPr>
      </w:pPr>
    </w:p>
    <w:p w:rsidR="007D5266" w:rsidRDefault="009678CF" w:rsidP="00CC594A">
      <w:pPr>
        <w:rPr>
          <w:rFonts w:ascii="ＭＳ 明朝" w:eastAsia="ＭＳ 明朝" w:hAnsi="ＭＳ 明朝"/>
        </w:rPr>
      </w:pPr>
      <w:r>
        <w:rPr>
          <w:rFonts w:ascii="ＭＳ 明朝" w:eastAsia="ＭＳ 明朝" w:hAnsi="ＭＳ 明朝"/>
        </w:rPr>
        <w:pict>
          <v:shape id="_x0000_i1034" type="#_x0000_t75" style="width:424.5pt;height:276pt">
            <v:imagedata r:id="rId13" o:title=""/>
          </v:shape>
        </w:pict>
      </w:r>
    </w:p>
    <w:p w:rsidR="00902B8A" w:rsidRPr="00902B8A" w:rsidRDefault="00902B8A" w:rsidP="00902B8A">
      <w:pPr>
        <w:jc w:val="center"/>
        <w:rPr>
          <w:rFonts w:hAnsi="ＭＳ ゴシック"/>
          <w:sz w:val="18"/>
          <w:szCs w:val="18"/>
        </w:rPr>
      </w:pPr>
      <w:r w:rsidRPr="00902B8A">
        <w:rPr>
          <w:rFonts w:hAnsi="ＭＳ ゴシック" w:hint="eastAsia"/>
          <w:sz w:val="18"/>
          <w:szCs w:val="18"/>
        </w:rPr>
        <w:t>現状-無降雨時（地下水ナシ）での安定計算例</w:t>
      </w:r>
    </w:p>
    <w:p w:rsidR="00902B8A" w:rsidRPr="00902B8A" w:rsidRDefault="00902B8A" w:rsidP="00902B8A">
      <w:pPr>
        <w:spacing w:line="240" w:lineRule="exact"/>
        <w:rPr>
          <w:rFonts w:hAnsi="ＭＳ ゴシック"/>
          <w:sz w:val="18"/>
          <w:szCs w:val="18"/>
        </w:rPr>
      </w:pPr>
      <w:r w:rsidRPr="00902B8A">
        <w:rPr>
          <w:rFonts w:hAnsi="ＭＳ ゴシック" w:hint="eastAsia"/>
          <w:sz w:val="18"/>
          <w:szCs w:val="18"/>
        </w:rPr>
        <w:t>土層強度検査棒で実測したｃ・φを用いると、現状安全率Fs&gt;&gt;1.0となる</w:t>
      </w:r>
      <w:r>
        <w:rPr>
          <w:rFonts w:hAnsi="ＭＳ ゴシック" w:hint="eastAsia"/>
          <w:sz w:val="18"/>
          <w:szCs w:val="18"/>
        </w:rPr>
        <w:t>（左図）</w:t>
      </w:r>
      <w:r w:rsidRPr="00902B8A">
        <w:rPr>
          <w:rFonts w:hAnsi="ＭＳ ゴシック" w:hint="eastAsia"/>
          <w:sz w:val="18"/>
          <w:szCs w:val="18"/>
        </w:rPr>
        <w:t>。一方、N値から推定したφ（c=0）を用いると、Fs&lt;1.0となり</w:t>
      </w:r>
      <w:r>
        <w:rPr>
          <w:rFonts w:hAnsi="ＭＳ ゴシック" w:hint="eastAsia"/>
          <w:sz w:val="18"/>
          <w:szCs w:val="18"/>
        </w:rPr>
        <w:t>（右図）</w:t>
      </w:r>
      <w:r w:rsidRPr="00902B8A">
        <w:rPr>
          <w:rFonts w:hAnsi="ＭＳ ゴシック" w:hint="eastAsia"/>
          <w:sz w:val="18"/>
          <w:szCs w:val="18"/>
        </w:rPr>
        <w:t>「斜面が現存する」ことと矛盾する計算結果となることが多い。</w:t>
      </w:r>
    </w:p>
    <w:p w:rsidR="00902B8A" w:rsidRDefault="00902B8A" w:rsidP="00CC594A">
      <w:pPr>
        <w:rPr>
          <w:rFonts w:ascii="ＭＳ 明朝" w:eastAsia="ＭＳ 明朝" w:hAnsi="ＭＳ 明朝"/>
        </w:rPr>
      </w:pPr>
      <w:r>
        <w:rPr>
          <w:rFonts w:ascii="ＭＳ 明朝" w:eastAsia="ＭＳ 明朝" w:hAnsi="ＭＳ 明朝"/>
        </w:rPr>
        <w:br w:type="page"/>
      </w:r>
      <w:r>
        <w:rPr>
          <w:rFonts w:ascii="ＭＳ 明朝" w:eastAsia="ＭＳ 明朝" w:hAnsi="ＭＳ 明朝" w:hint="eastAsia"/>
        </w:rPr>
        <w:lastRenderedPageBreak/>
        <w:t>b)現状－地下水満水時（地表面と地下水位が一致）の安定計算</w:t>
      </w:r>
    </w:p>
    <w:p w:rsidR="00902B8A" w:rsidRDefault="00902B8A" w:rsidP="00CC594A">
      <w:pPr>
        <w:rPr>
          <w:rFonts w:ascii="ＭＳ 明朝" w:eastAsia="ＭＳ 明朝" w:hAnsi="ＭＳ 明朝"/>
        </w:rPr>
      </w:pPr>
      <w:r>
        <w:rPr>
          <w:rFonts w:ascii="ＭＳ 明朝" w:eastAsia="ＭＳ 明朝" w:hAnsi="ＭＳ 明朝" w:hint="eastAsia"/>
        </w:rPr>
        <w:t xml:space="preserve">　大雨の際には、土層厚が比較的薄い表層土砂では、地表面まで地下水が飽和する状態が形成される場合があると考えられる。そのような大雨は、一年に一度あるいは数年に一度程度あるはずだが、その場合にも斜面は崩壊しないことが多い。</w:t>
      </w:r>
    </w:p>
    <w:p w:rsidR="007D5266" w:rsidRDefault="00902B8A" w:rsidP="00902B8A">
      <w:pPr>
        <w:ind w:firstLineChars="100" w:firstLine="210"/>
        <w:rPr>
          <w:rFonts w:ascii="ＭＳ 明朝" w:eastAsia="ＭＳ 明朝" w:hAnsi="ＭＳ 明朝"/>
        </w:rPr>
      </w:pPr>
      <w:r>
        <w:rPr>
          <w:rFonts w:ascii="ＭＳ 明朝" w:eastAsia="ＭＳ 明朝" w:hAnsi="ＭＳ 明朝" w:hint="eastAsia"/>
        </w:rPr>
        <w:t>安定計算では、その状態は、地下水位＝地表線の状態で安全率Fs≧1.0となるはずである。土層厚が厚かったり、</w:t>
      </w:r>
      <w:r w:rsidR="00D51F90">
        <w:rPr>
          <w:rFonts w:ascii="ＭＳ 明朝" w:eastAsia="ＭＳ 明朝" w:hAnsi="ＭＳ 明朝" w:hint="eastAsia"/>
        </w:rPr>
        <w:t>表層土砂の透水性が高かったり、地形勾配が急で排水性が高かったりする場合には、地表面まで地下水位が上昇するとFs&lt;1.0となる場合もある。</w:t>
      </w:r>
    </w:p>
    <w:p w:rsidR="00D51F90" w:rsidRDefault="00D51F90" w:rsidP="00902B8A">
      <w:pPr>
        <w:ind w:firstLineChars="100" w:firstLine="210"/>
        <w:rPr>
          <w:rFonts w:ascii="ＭＳ 明朝" w:eastAsia="ＭＳ 明朝" w:hAnsi="ＭＳ 明朝"/>
        </w:rPr>
      </w:pPr>
    </w:p>
    <w:p w:rsidR="00D51F90" w:rsidRDefault="009678CF" w:rsidP="00902B8A">
      <w:pPr>
        <w:ind w:firstLineChars="100" w:firstLine="210"/>
        <w:rPr>
          <w:rFonts w:ascii="ＭＳ 明朝" w:eastAsia="ＭＳ 明朝" w:hAnsi="ＭＳ 明朝"/>
        </w:rPr>
      </w:pPr>
      <w:r>
        <w:rPr>
          <w:rFonts w:ascii="ＭＳ 明朝" w:eastAsia="ＭＳ 明朝" w:hAnsi="ＭＳ 明朝"/>
        </w:rPr>
        <w:pict>
          <v:shape id="_x0000_i1035" type="#_x0000_t75" style="width:425.25pt;height:277.5pt">
            <v:imagedata r:id="rId14" o:title=""/>
          </v:shape>
        </w:pict>
      </w:r>
    </w:p>
    <w:p w:rsidR="00D51F90" w:rsidRDefault="00D51F90" w:rsidP="00D51F90">
      <w:pPr>
        <w:jc w:val="center"/>
        <w:rPr>
          <w:rFonts w:hAnsi="ＭＳ ゴシック"/>
          <w:sz w:val="18"/>
          <w:szCs w:val="18"/>
        </w:rPr>
      </w:pPr>
      <w:r w:rsidRPr="00D51F90">
        <w:rPr>
          <w:rFonts w:hAnsi="ＭＳ ゴシック" w:hint="eastAsia"/>
          <w:sz w:val="18"/>
          <w:szCs w:val="18"/>
        </w:rPr>
        <w:t>現状－地下水満水時（地表面と地下水位が一致）の安定計算</w:t>
      </w:r>
      <w:r>
        <w:rPr>
          <w:rFonts w:hAnsi="ＭＳ ゴシック" w:hint="eastAsia"/>
          <w:sz w:val="18"/>
          <w:szCs w:val="18"/>
        </w:rPr>
        <w:t>例</w:t>
      </w:r>
    </w:p>
    <w:p w:rsidR="00D51F90" w:rsidRPr="00D51F90" w:rsidRDefault="00D51F90" w:rsidP="00D51F90">
      <w:pPr>
        <w:spacing w:line="240" w:lineRule="exact"/>
        <w:jc w:val="left"/>
        <w:rPr>
          <w:rFonts w:hAnsi="ＭＳ ゴシック"/>
          <w:sz w:val="18"/>
          <w:szCs w:val="18"/>
        </w:rPr>
      </w:pPr>
      <w:r w:rsidRPr="00D51F90">
        <w:rPr>
          <w:rFonts w:hAnsi="ＭＳ ゴシック" w:hint="eastAsia"/>
          <w:sz w:val="18"/>
          <w:szCs w:val="18"/>
        </w:rPr>
        <w:t>表層土砂層の間隙が地下水で飽和され、地表面が圧力水頭ゼロとなる状態での計算事例。表層土層厚が比較的薄い場合には、このような状態となるケースは珍しくないものと思われるが、それでも崩壊せず残存している場合が多くある。</w:t>
      </w:r>
    </w:p>
    <w:p w:rsidR="00D51F90" w:rsidRPr="00D51F90" w:rsidRDefault="00D51F90" w:rsidP="00D51F90">
      <w:pPr>
        <w:jc w:val="left"/>
        <w:rPr>
          <w:rFonts w:hAnsi="ＭＳ ゴシック"/>
          <w:sz w:val="18"/>
          <w:szCs w:val="18"/>
        </w:rPr>
      </w:pPr>
    </w:p>
    <w:p w:rsidR="00D51F90" w:rsidRDefault="00D51F90" w:rsidP="00D51F90">
      <w:pPr>
        <w:jc w:val="left"/>
        <w:rPr>
          <w:rFonts w:ascii="ＭＳ 明朝" w:eastAsia="ＭＳ 明朝" w:hAnsi="ＭＳ 明朝"/>
        </w:rPr>
      </w:pPr>
      <w:r>
        <w:rPr>
          <w:rFonts w:ascii="ＭＳ 明朝" w:eastAsia="ＭＳ 明朝" w:hAnsi="ＭＳ 明朝"/>
        </w:rPr>
        <w:br w:type="page"/>
      </w:r>
      <w:r>
        <w:rPr>
          <w:rFonts w:ascii="ＭＳ 明朝" w:eastAsia="ＭＳ 明朝" w:hAnsi="ＭＳ 明朝" w:hint="eastAsia"/>
        </w:rPr>
        <w:lastRenderedPageBreak/>
        <w:t>c)安全率Fs＜1.0時の安定計算（崩壊時間隙水圧の逆計算）</w:t>
      </w:r>
    </w:p>
    <w:p w:rsidR="00A625C7" w:rsidRDefault="00D51F90" w:rsidP="00D51F90">
      <w:pPr>
        <w:jc w:val="left"/>
        <w:rPr>
          <w:rFonts w:ascii="ＭＳ 明朝" w:eastAsia="ＭＳ 明朝" w:hAnsi="ＭＳ 明朝"/>
        </w:rPr>
      </w:pPr>
      <w:r>
        <w:rPr>
          <w:rFonts w:ascii="ＭＳ 明朝" w:eastAsia="ＭＳ 明朝" w:hAnsi="ＭＳ 明朝" w:hint="eastAsia"/>
        </w:rPr>
        <w:t xml:space="preserve">　</w:t>
      </w:r>
      <w:r w:rsidR="00A625C7">
        <w:rPr>
          <w:rFonts w:ascii="ＭＳ 明朝" w:eastAsia="ＭＳ 明朝" w:hAnsi="ＭＳ 明朝" w:hint="eastAsia"/>
        </w:rPr>
        <w:t>斜面崩壊は、土質力学的に安全率Fs＜1.0とならなければ発生しない。このため、崩壊する瞬間の間隙水圧は、ｃ・φの実測値があれば安全率Fs=0.99と仮定することによって、逆計算が可能である。</w:t>
      </w:r>
      <w:r w:rsidR="0053519C">
        <w:rPr>
          <w:rFonts w:ascii="ＭＳ 明朝" w:eastAsia="ＭＳ 明朝" w:hAnsi="ＭＳ 明朝" w:hint="eastAsia"/>
        </w:rPr>
        <w:t>（崩壊した箇所の地形を再現して崩壊時間隙水圧を推定することも可能である）</w:t>
      </w:r>
    </w:p>
    <w:p w:rsidR="0053519C" w:rsidRDefault="00A625C7" w:rsidP="00D51F90">
      <w:pPr>
        <w:jc w:val="left"/>
        <w:rPr>
          <w:rFonts w:ascii="ＭＳ 明朝" w:eastAsia="ＭＳ 明朝" w:hAnsi="ＭＳ 明朝"/>
        </w:rPr>
      </w:pPr>
      <w:r>
        <w:rPr>
          <w:rFonts w:ascii="ＭＳ 明朝" w:eastAsia="ＭＳ 明朝" w:hAnsi="ＭＳ 明朝" w:hint="eastAsia"/>
        </w:rPr>
        <w:t xml:space="preserve">　自然発生型の</w:t>
      </w:r>
      <w:r w:rsidR="00FE48E0">
        <w:rPr>
          <w:rFonts w:ascii="ＭＳ 明朝" w:eastAsia="ＭＳ 明朝" w:hAnsi="ＭＳ 明朝" w:hint="eastAsia"/>
        </w:rPr>
        <w:t>表層</w:t>
      </w:r>
      <w:r>
        <w:rPr>
          <w:rFonts w:ascii="ＭＳ 明朝" w:eastAsia="ＭＳ 明朝" w:hAnsi="ＭＳ 明朝" w:hint="eastAsia"/>
        </w:rPr>
        <w:t>崩壊は、</w:t>
      </w:r>
      <w:r w:rsidR="00FE48E0">
        <w:rPr>
          <w:rFonts w:ascii="ＭＳ 明朝" w:eastAsia="ＭＳ 明朝" w:hAnsi="ＭＳ 明朝" w:hint="eastAsia"/>
        </w:rPr>
        <w:t>侵食作用の一形態であって</w:t>
      </w:r>
      <w:r>
        <w:rPr>
          <w:rFonts w:ascii="ＭＳ 明朝" w:eastAsia="ＭＳ 明朝" w:hAnsi="ＭＳ 明朝" w:hint="eastAsia"/>
        </w:rPr>
        <w:t>、</w:t>
      </w:r>
      <w:r w:rsidR="00FE48E0">
        <w:rPr>
          <w:rFonts w:ascii="ＭＳ 明朝" w:eastAsia="ＭＳ 明朝" w:hAnsi="ＭＳ 明朝" w:hint="eastAsia"/>
        </w:rPr>
        <w:t>個別の場所においては</w:t>
      </w:r>
      <w:r>
        <w:rPr>
          <w:rFonts w:ascii="ＭＳ 明朝" w:eastAsia="ＭＳ 明朝" w:hAnsi="ＭＳ 明朝" w:hint="eastAsia"/>
        </w:rPr>
        <w:t>数十年あるいは数百年に一度起きる低頻度現象である。樹木の伐採による裸地化や、地形改変等の人為的行為型の崩壊は、それよりも高頻度となる場合がある。</w:t>
      </w:r>
    </w:p>
    <w:p w:rsidR="00A625C7" w:rsidRDefault="00A625C7" w:rsidP="0053519C">
      <w:pPr>
        <w:ind w:firstLineChars="100" w:firstLine="210"/>
        <w:jc w:val="left"/>
        <w:rPr>
          <w:rFonts w:ascii="ＭＳ 明朝" w:eastAsia="ＭＳ 明朝" w:hAnsi="ＭＳ 明朝"/>
        </w:rPr>
      </w:pPr>
      <w:r>
        <w:rPr>
          <w:rFonts w:ascii="ＭＳ 明朝" w:eastAsia="ＭＳ 明朝" w:hAnsi="ＭＳ 明朝" w:hint="eastAsia"/>
        </w:rPr>
        <w:t>現在、その予測は「土壌雨量指数」の履歴順位第1位～3位程度となることを判断基準として行われている。土質力学的に解釈すると、そのような</w:t>
      </w:r>
      <w:r w:rsidR="00FE48E0">
        <w:rPr>
          <w:rFonts w:ascii="ＭＳ 明朝" w:eastAsia="ＭＳ 明朝" w:hAnsi="ＭＳ 明朝" w:hint="eastAsia"/>
        </w:rPr>
        <w:t>最上位順位の</w:t>
      </w:r>
      <w:r>
        <w:rPr>
          <w:rFonts w:ascii="ＭＳ 明朝" w:eastAsia="ＭＳ 明朝" w:hAnsi="ＭＳ 明朝" w:hint="eastAsia"/>
        </w:rPr>
        <w:t>土壌雨量指数となる場合には、その場所の土の排水能力が限界を超え</w:t>
      </w:r>
      <w:r w:rsidR="0053519C">
        <w:rPr>
          <w:rFonts w:ascii="ＭＳ 明朝" w:eastAsia="ＭＳ 明朝" w:hAnsi="ＭＳ 明朝" w:hint="eastAsia"/>
        </w:rPr>
        <w:t>る稀な集中豪雨の状態と言え</w:t>
      </w:r>
      <w:r>
        <w:rPr>
          <w:rFonts w:ascii="ＭＳ 明朝" w:eastAsia="ＭＳ 明朝" w:hAnsi="ＭＳ 明朝" w:hint="eastAsia"/>
        </w:rPr>
        <w:t>、</w:t>
      </w:r>
      <w:r w:rsidR="0053519C">
        <w:rPr>
          <w:rFonts w:ascii="ＭＳ 明朝" w:eastAsia="ＭＳ 明朝" w:hAnsi="ＭＳ 明朝" w:hint="eastAsia"/>
        </w:rPr>
        <w:t>表層土砂内に被圧化が生じ崩壊を誘発するということである。</w:t>
      </w:r>
    </w:p>
    <w:p w:rsidR="00A625C7" w:rsidRDefault="00A625C7" w:rsidP="00D51F90">
      <w:pPr>
        <w:jc w:val="left"/>
        <w:rPr>
          <w:rFonts w:ascii="ＭＳ 明朝" w:eastAsia="ＭＳ 明朝" w:hAnsi="ＭＳ 明朝"/>
        </w:rPr>
      </w:pPr>
      <w:r>
        <w:rPr>
          <w:rFonts w:ascii="ＭＳ 明朝" w:eastAsia="ＭＳ 明朝" w:hAnsi="ＭＳ 明朝" w:hint="eastAsia"/>
        </w:rPr>
        <w:t xml:space="preserve">　崩壊時間隙水圧が推定できると、崩壊の誘因が明確になるため、合理的な対策工を立案できるようになる。たとえば、崩壊時間隙水圧が地表面より</w:t>
      </w:r>
      <w:r w:rsidR="00FE48E0">
        <w:rPr>
          <w:rFonts w:ascii="ＭＳ 明朝" w:eastAsia="ＭＳ 明朝" w:hAnsi="ＭＳ 明朝" w:hint="eastAsia"/>
        </w:rPr>
        <w:t>かなり</w:t>
      </w:r>
      <w:r>
        <w:rPr>
          <w:rFonts w:ascii="ＭＳ 明朝" w:eastAsia="ＭＳ 明朝" w:hAnsi="ＭＳ 明朝" w:hint="eastAsia"/>
        </w:rPr>
        <w:t>高い位置にある場合には、表層土砂内は、急激な地下水供給により被圧水圧化が発生していると考えることができるため、高透水性のフトン篭（蛇篭）や、排水パイプの</w:t>
      </w:r>
      <w:r w:rsidR="0053519C">
        <w:rPr>
          <w:rFonts w:ascii="ＭＳ 明朝" w:eastAsia="ＭＳ 明朝" w:hAnsi="ＭＳ 明朝" w:hint="eastAsia"/>
        </w:rPr>
        <w:t>表層地盤内への</w:t>
      </w:r>
      <w:r>
        <w:rPr>
          <w:rFonts w:ascii="ＭＳ 明朝" w:eastAsia="ＭＳ 明朝" w:hAnsi="ＭＳ 明朝" w:hint="eastAsia"/>
        </w:rPr>
        <w:t>挿入によって、表層土砂内の</w:t>
      </w:r>
      <w:r w:rsidR="0053519C">
        <w:rPr>
          <w:rFonts w:ascii="ＭＳ 明朝" w:eastAsia="ＭＳ 明朝" w:hAnsi="ＭＳ 明朝" w:hint="eastAsia"/>
        </w:rPr>
        <w:t>地下水の</w:t>
      </w:r>
      <w:r>
        <w:rPr>
          <w:rFonts w:ascii="ＭＳ 明朝" w:eastAsia="ＭＳ 明朝" w:hAnsi="ＭＳ 明朝" w:hint="eastAsia"/>
        </w:rPr>
        <w:t>被圧化を防ぐことが有効な対策となる。</w:t>
      </w:r>
    </w:p>
    <w:p w:rsidR="0053519C" w:rsidRDefault="0053519C" w:rsidP="00D51F90">
      <w:pPr>
        <w:jc w:val="left"/>
        <w:rPr>
          <w:rFonts w:ascii="ＭＳ 明朝" w:eastAsia="ＭＳ 明朝" w:hAnsi="ＭＳ 明朝"/>
        </w:rPr>
      </w:pPr>
    </w:p>
    <w:p w:rsidR="0053519C" w:rsidRDefault="009678CF" w:rsidP="00D51F90">
      <w:pPr>
        <w:jc w:val="left"/>
        <w:rPr>
          <w:rFonts w:ascii="ＭＳ 明朝" w:eastAsia="ＭＳ 明朝" w:hAnsi="ＭＳ 明朝"/>
        </w:rPr>
      </w:pPr>
      <w:r>
        <w:rPr>
          <w:rFonts w:ascii="ＭＳ 明朝" w:eastAsia="ＭＳ 明朝" w:hAnsi="ＭＳ 明朝"/>
        </w:rPr>
        <w:pict>
          <v:shape id="_x0000_i1036" type="#_x0000_t75" style="width:424.5pt;height:277.5pt">
            <v:imagedata r:id="rId15" o:title=""/>
          </v:shape>
        </w:pict>
      </w:r>
    </w:p>
    <w:p w:rsidR="0053519C" w:rsidRDefault="0053519C" w:rsidP="0053519C">
      <w:pPr>
        <w:jc w:val="center"/>
        <w:rPr>
          <w:rFonts w:hAnsi="ＭＳ ゴシック"/>
          <w:sz w:val="18"/>
          <w:szCs w:val="18"/>
        </w:rPr>
      </w:pPr>
      <w:r w:rsidRPr="0053519C">
        <w:rPr>
          <w:rFonts w:hAnsi="ＭＳ ゴシック" w:hint="eastAsia"/>
          <w:sz w:val="18"/>
          <w:szCs w:val="18"/>
        </w:rPr>
        <w:t>安全率Fs＜1.0時の安定計算（崩壊時間隙水圧の逆計算）</w:t>
      </w:r>
      <w:r>
        <w:rPr>
          <w:rFonts w:hAnsi="ＭＳ ゴシック" w:hint="eastAsia"/>
          <w:sz w:val="18"/>
          <w:szCs w:val="18"/>
        </w:rPr>
        <w:t>例</w:t>
      </w:r>
    </w:p>
    <w:p w:rsidR="0053519C" w:rsidRDefault="0053519C" w:rsidP="0053519C">
      <w:pPr>
        <w:spacing w:line="240" w:lineRule="exact"/>
        <w:jc w:val="left"/>
        <w:rPr>
          <w:rFonts w:ascii="ＭＳ 明朝" w:eastAsia="ＭＳ 明朝" w:hAnsi="ＭＳ 明朝"/>
        </w:rPr>
      </w:pPr>
      <w:r>
        <w:rPr>
          <w:rFonts w:hAnsi="ＭＳ ゴシック" w:hint="eastAsia"/>
          <w:sz w:val="18"/>
          <w:szCs w:val="18"/>
        </w:rPr>
        <w:t>満水時で安全率Fs≧1.0の場合には、表層土砂内で飽和地下水の被圧化が生じる場合に安全率Fs&lt;1.0となり崩壊すると想定される。この状態は、その場所の地盤の排水能力が、地下水の供給に対応できなくなる場合であり、「土壌雨量指数」履歴順位第1～3位のような稀な豪雨時の状態と考えられる。</w:t>
      </w:r>
    </w:p>
    <w:p w:rsidR="0053519C" w:rsidRDefault="00A625C7" w:rsidP="00D51F90">
      <w:pPr>
        <w:jc w:val="left"/>
        <w:rPr>
          <w:rFonts w:ascii="ＭＳ 明朝" w:eastAsia="ＭＳ 明朝" w:hAnsi="ＭＳ 明朝"/>
        </w:rPr>
      </w:pPr>
      <w:r>
        <w:rPr>
          <w:rFonts w:ascii="ＭＳ 明朝" w:eastAsia="ＭＳ 明朝" w:hAnsi="ＭＳ 明朝" w:hint="eastAsia"/>
        </w:rPr>
        <w:t xml:space="preserve">　</w:t>
      </w:r>
    </w:p>
    <w:p w:rsidR="00A625C7" w:rsidRDefault="0053519C" w:rsidP="00D51F90">
      <w:pPr>
        <w:jc w:val="left"/>
        <w:rPr>
          <w:rFonts w:ascii="ＭＳ 明朝" w:eastAsia="ＭＳ 明朝" w:hAnsi="ＭＳ 明朝"/>
        </w:rPr>
      </w:pPr>
      <w:r>
        <w:rPr>
          <w:rFonts w:ascii="ＭＳ 明朝" w:eastAsia="ＭＳ 明朝" w:hAnsi="ＭＳ 明朝"/>
        </w:rPr>
        <w:br w:type="page"/>
      </w:r>
      <w:r>
        <w:rPr>
          <w:rFonts w:ascii="ＭＳ 明朝" w:eastAsia="ＭＳ 明朝" w:hAnsi="ＭＳ 明朝" w:hint="eastAsia"/>
        </w:rPr>
        <w:lastRenderedPageBreak/>
        <w:t>d)地盤強度のバラツキを考慮した確率計算</w:t>
      </w:r>
    </w:p>
    <w:p w:rsidR="0053519C" w:rsidRDefault="0053519C" w:rsidP="00D51F90">
      <w:pPr>
        <w:jc w:val="left"/>
        <w:rPr>
          <w:rFonts w:ascii="ＭＳ 明朝" w:eastAsia="ＭＳ 明朝" w:hAnsi="ＭＳ 明朝"/>
        </w:rPr>
      </w:pPr>
      <w:r>
        <w:rPr>
          <w:rFonts w:ascii="ＭＳ 明朝" w:eastAsia="ＭＳ 明朝" w:hAnsi="ＭＳ 明朝" w:hint="eastAsia"/>
        </w:rPr>
        <w:t xml:space="preserve">　地盤強度にはバラツキがあり、計測誤差によるバラツキ、計算誤差によるバラツキ等も存在する。このため、バラツキを考慮して確率的に斜面の安定度を評価する方法もある。</w:t>
      </w:r>
    </w:p>
    <w:p w:rsidR="0053519C" w:rsidRDefault="0053519C" w:rsidP="00D51F90">
      <w:pPr>
        <w:jc w:val="left"/>
        <w:rPr>
          <w:rFonts w:ascii="ＭＳ 明朝" w:eastAsia="ＭＳ 明朝" w:hAnsi="ＭＳ 明朝"/>
        </w:rPr>
      </w:pPr>
      <w:r>
        <w:rPr>
          <w:rFonts w:ascii="ＭＳ 明朝" w:eastAsia="ＭＳ 明朝" w:hAnsi="ＭＳ 明朝" w:hint="eastAsia"/>
        </w:rPr>
        <w:t xml:space="preserve">　</w:t>
      </w:r>
      <w:r w:rsidR="00291984">
        <w:rPr>
          <w:rFonts w:ascii="ＭＳ 明朝" w:eastAsia="ＭＳ 明朝" w:hAnsi="ＭＳ 明朝" w:hint="eastAsia"/>
        </w:rPr>
        <w:t>土層強度検査棒は、簡易な試験方法であるため同一現場で数多くの計測を行うことが可能である。その結果を統計処理し、平均値と標準偏差が得られたら、土質強度値が正規分布すると仮定して、値をばらつかせて計算し、安全率Fs＜1.0となる頻度を「崩壊確率」とすることができる。崩壊時間隙水圧と、満水時水位線とが大きく異ならない場合には、確率的な計算をすると、満水時条件であっても崩壊確率＞0％となる場合がある。</w:t>
      </w:r>
    </w:p>
    <w:p w:rsidR="00291984" w:rsidRDefault="00291984" w:rsidP="00D51F90">
      <w:pPr>
        <w:jc w:val="left"/>
        <w:rPr>
          <w:rFonts w:ascii="ＭＳ 明朝" w:eastAsia="ＭＳ 明朝" w:hAnsi="ＭＳ 明朝"/>
        </w:rPr>
      </w:pPr>
      <w:r>
        <w:rPr>
          <w:rFonts w:ascii="ＭＳ 明朝" w:eastAsia="ＭＳ 明朝" w:hAnsi="ＭＳ 明朝" w:hint="eastAsia"/>
        </w:rPr>
        <w:t xml:space="preserve">　崩壊確率が得られると、リスク＝崩壊確率×被害額　として数値的にリスクが管理できるようになるため、維持管理の観点から有効な対応が可能となる。</w:t>
      </w:r>
      <w:r w:rsidR="0004143F">
        <w:rPr>
          <w:rFonts w:ascii="ＭＳ 明朝" w:eastAsia="ＭＳ 明朝" w:hAnsi="ＭＳ 明朝" w:hint="eastAsia"/>
        </w:rPr>
        <w:t>具体的には、リスクが大きい方から順に優先順位をつけて対策を行う等の対応が可能となる。</w:t>
      </w:r>
    </w:p>
    <w:p w:rsidR="00291984" w:rsidRDefault="00291984" w:rsidP="00D51F90">
      <w:pPr>
        <w:jc w:val="left"/>
        <w:rPr>
          <w:rFonts w:ascii="ＭＳ 明朝" w:eastAsia="ＭＳ 明朝" w:hAnsi="ＭＳ 明朝"/>
        </w:rPr>
      </w:pPr>
    </w:p>
    <w:p w:rsidR="00291984" w:rsidRDefault="009678CF" w:rsidP="00D51F90">
      <w:pPr>
        <w:jc w:val="left"/>
        <w:rPr>
          <w:rFonts w:ascii="ＭＳ 明朝" w:eastAsia="ＭＳ 明朝" w:hAnsi="ＭＳ 明朝"/>
        </w:rPr>
      </w:pPr>
      <w:r>
        <w:rPr>
          <w:noProof/>
        </w:rPr>
        <w:pict>
          <v:shape id="図 1" o:spid="_x0000_i1037" type="#_x0000_t75" style="width:425.25pt;height:279.75pt;visibility:visible;mso-wrap-style:square">
            <v:imagedata r:id="rId16" o:title=""/>
          </v:shape>
        </w:pict>
      </w:r>
    </w:p>
    <w:p w:rsidR="00291984" w:rsidRDefault="00291984" w:rsidP="00291984">
      <w:pPr>
        <w:jc w:val="center"/>
        <w:rPr>
          <w:rFonts w:hAnsi="ＭＳ ゴシック"/>
          <w:sz w:val="18"/>
          <w:szCs w:val="18"/>
        </w:rPr>
      </w:pPr>
      <w:r w:rsidRPr="00291984">
        <w:rPr>
          <w:rFonts w:hAnsi="ＭＳ ゴシック" w:hint="eastAsia"/>
          <w:sz w:val="18"/>
          <w:szCs w:val="18"/>
        </w:rPr>
        <w:t>地盤強度のバラツキを考慮した確率計算</w:t>
      </w:r>
      <w:r>
        <w:rPr>
          <w:rFonts w:hAnsi="ＭＳ ゴシック" w:hint="eastAsia"/>
          <w:sz w:val="18"/>
          <w:szCs w:val="18"/>
        </w:rPr>
        <w:t>例</w:t>
      </w:r>
    </w:p>
    <w:p w:rsidR="00291984" w:rsidRDefault="00291984" w:rsidP="00291984">
      <w:pPr>
        <w:spacing w:line="240" w:lineRule="exact"/>
        <w:jc w:val="left"/>
        <w:rPr>
          <w:rFonts w:hAnsi="ＭＳ ゴシック"/>
          <w:sz w:val="18"/>
          <w:szCs w:val="18"/>
        </w:rPr>
      </w:pPr>
      <w:r>
        <w:rPr>
          <w:rFonts w:hAnsi="ＭＳ ゴシック" w:hint="eastAsia"/>
          <w:sz w:val="18"/>
          <w:szCs w:val="18"/>
        </w:rPr>
        <w:t>土層強度検査棒で3</w:t>
      </w:r>
      <w:r w:rsidR="0004143F">
        <w:rPr>
          <w:rFonts w:hAnsi="ＭＳ ゴシック" w:hint="eastAsia"/>
          <w:sz w:val="18"/>
          <w:szCs w:val="18"/>
        </w:rPr>
        <w:t>測定以上のデータがあれば、統計処理が可能となるため、確率的計算が可能となる</w:t>
      </w:r>
      <w:r>
        <w:rPr>
          <w:rFonts w:hAnsi="ＭＳ ゴシック" w:hint="eastAsia"/>
          <w:sz w:val="18"/>
          <w:szCs w:val="18"/>
        </w:rPr>
        <w:t>。</w:t>
      </w:r>
      <w:r w:rsidR="0004143F">
        <w:rPr>
          <w:rFonts w:hAnsi="ＭＳ ゴシック" w:hint="eastAsia"/>
          <w:sz w:val="18"/>
          <w:szCs w:val="18"/>
        </w:rPr>
        <w:t xml:space="preserve">満水時での確率計算は、比較的頻度の高い大雨の際の崩壊確率と言え、リスク＝崩壊確率×被害額 </w:t>
      </w:r>
    </w:p>
    <w:p w:rsidR="0004143F" w:rsidRDefault="0004143F" w:rsidP="00291984">
      <w:pPr>
        <w:spacing w:line="240" w:lineRule="exact"/>
        <w:jc w:val="left"/>
        <w:rPr>
          <w:rFonts w:ascii="ＭＳ 明朝" w:eastAsia="ＭＳ 明朝" w:hAnsi="ＭＳ 明朝"/>
        </w:rPr>
      </w:pPr>
      <w:r>
        <w:rPr>
          <w:rFonts w:hAnsi="ＭＳ ゴシック" w:hint="eastAsia"/>
          <w:sz w:val="18"/>
          <w:szCs w:val="18"/>
        </w:rPr>
        <w:t>から管理者の維持管理上の目安や対策の優先順位の立案が容易になる利点がある。</w:t>
      </w:r>
    </w:p>
    <w:p w:rsidR="0004143F" w:rsidRPr="007877AF" w:rsidRDefault="0004143F" w:rsidP="0004143F">
      <w:pPr>
        <w:rPr>
          <w:rFonts w:ascii="ＭＳ 明朝" w:eastAsia="ＭＳ 明朝" w:hAnsi="ＭＳ 明朝"/>
          <w:sz w:val="28"/>
          <w:szCs w:val="28"/>
        </w:rPr>
      </w:pPr>
      <w:r>
        <w:rPr>
          <w:rFonts w:ascii="ＭＳ 明朝" w:eastAsia="ＭＳ 明朝" w:hAnsi="ＭＳ 明朝"/>
        </w:rPr>
        <w:br w:type="page"/>
      </w:r>
      <w:r w:rsidRPr="007877AF">
        <w:rPr>
          <w:rFonts w:ascii="ＭＳ 明朝" w:eastAsia="ＭＳ 明朝" w:hAnsi="ＭＳ 明朝" w:hint="eastAsia"/>
          <w:sz w:val="28"/>
          <w:szCs w:val="28"/>
        </w:rPr>
        <w:lastRenderedPageBreak/>
        <w:t>土層強度検査棒を用いた地盤強度調査</w:t>
      </w:r>
      <w:r>
        <w:rPr>
          <w:rFonts w:ascii="ＭＳ 明朝" w:eastAsia="ＭＳ 明朝" w:hAnsi="ＭＳ 明朝" w:hint="eastAsia"/>
          <w:sz w:val="28"/>
          <w:szCs w:val="28"/>
        </w:rPr>
        <w:t>結果</w:t>
      </w:r>
    </w:p>
    <w:p w:rsidR="00291984" w:rsidRDefault="00291984" w:rsidP="0004143F">
      <w:pPr>
        <w:jc w:val="left"/>
        <w:rPr>
          <w:rFonts w:ascii="ＭＳ 明朝" w:eastAsia="ＭＳ 明朝" w:hAnsi="ＭＳ 明朝"/>
        </w:rPr>
      </w:pPr>
    </w:p>
    <w:tbl>
      <w:tblPr>
        <w:tblStyle w:val="a6"/>
        <w:tblW w:w="0" w:type="auto"/>
        <w:tblLook w:val="04A0" w:firstRow="1" w:lastRow="0" w:firstColumn="1" w:lastColumn="0" w:noHBand="0" w:noVBand="1"/>
      </w:tblPr>
      <w:tblGrid>
        <w:gridCol w:w="1082"/>
        <w:gridCol w:w="1384"/>
        <w:gridCol w:w="1525"/>
        <w:gridCol w:w="1525"/>
        <w:gridCol w:w="1526"/>
        <w:gridCol w:w="1678"/>
      </w:tblGrid>
      <w:tr w:rsidR="009F6422" w:rsidTr="009F6422">
        <w:tc>
          <w:tcPr>
            <w:tcW w:w="1082" w:type="dxa"/>
            <w:vMerge w:val="restart"/>
            <w:tcBorders>
              <w:top w:val="double" w:sz="4" w:space="0" w:color="auto"/>
              <w:left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箇所No.</w:t>
            </w:r>
          </w:p>
        </w:tc>
        <w:tc>
          <w:tcPr>
            <w:tcW w:w="1384" w:type="dxa"/>
            <w:vMerge w:val="restart"/>
            <w:tcBorders>
              <w:top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土質</w:t>
            </w:r>
          </w:p>
        </w:tc>
        <w:tc>
          <w:tcPr>
            <w:tcW w:w="4576" w:type="dxa"/>
            <w:gridSpan w:val="3"/>
            <w:tcBorders>
              <w:top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計測土質強度・重量</w:t>
            </w:r>
          </w:p>
        </w:tc>
        <w:tc>
          <w:tcPr>
            <w:tcW w:w="1678" w:type="dxa"/>
            <w:vMerge w:val="restart"/>
            <w:tcBorders>
              <w:top w:val="double" w:sz="4" w:space="0" w:color="auto"/>
              <w:right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記　事</w:t>
            </w:r>
          </w:p>
        </w:tc>
      </w:tr>
      <w:tr w:rsidR="009F6422" w:rsidTr="009F6422">
        <w:tc>
          <w:tcPr>
            <w:tcW w:w="1082" w:type="dxa"/>
            <w:vMerge/>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Merge/>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内部摩擦角</w:t>
            </w:r>
          </w:p>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φ(゜)</w:t>
            </w:r>
          </w:p>
        </w:tc>
        <w:tc>
          <w:tcPr>
            <w:tcW w:w="1525" w:type="dxa"/>
            <w:vAlign w:val="center"/>
          </w:tcPr>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粘着力c</w:t>
            </w:r>
          </w:p>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（kN/㎡）</w:t>
            </w:r>
          </w:p>
        </w:tc>
        <w:tc>
          <w:tcPr>
            <w:tcW w:w="1526" w:type="dxa"/>
            <w:vAlign w:val="center"/>
          </w:tcPr>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単位体積重量</w:t>
            </w:r>
          </w:p>
          <w:p w:rsidR="009F6422" w:rsidRDefault="009F6422" w:rsidP="00FE48E0">
            <w:pPr>
              <w:spacing w:line="240" w:lineRule="exact"/>
              <w:jc w:val="center"/>
              <w:rPr>
                <w:rFonts w:ascii="ＭＳ 明朝" w:eastAsia="ＭＳ 明朝" w:hAnsi="ＭＳ 明朝"/>
              </w:rPr>
            </w:pPr>
            <w:r>
              <w:rPr>
                <w:rFonts w:ascii="ＭＳ 明朝" w:eastAsia="ＭＳ 明朝" w:hAnsi="ＭＳ 明朝" w:hint="eastAsia"/>
              </w:rPr>
              <w:t>γ(kN/m</w:t>
            </w:r>
            <w:r w:rsidRPr="009F6422">
              <w:rPr>
                <w:rFonts w:ascii="ＭＳ 明朝" w:eastAsia="ＭＳ 明朝" w:hAnsi="ＭＳ 明朝" w:hint="eastAsia"/>
                <w:vertAlign w:val="superscript"/>
              </w:rPr>
              <w:t>3</w:t>
            </w:r>
            <w:r>
              <w:rPr>
                <w:rFonts w:ascii="ＭＳ 明朝" w:eastAsia="ＭＳ 明朝" w:hAnsi="ＭＳ 明朝" w:hint="eastAsia"/>
              </w:rPr>
              <w:t>）</w:t>
            </w:r>
            <w:r w:rsidR="00AA35D9">
              <w:rPr>
                <w:rFonts w:ascii="ＭＳ 明朝" w:eastAsia="ＭＳ 明朝" w:hAnsi="ＭＳ 明朝" w:hint="eastAsia"/>
              </w:rPr>
              <w:t>※</w:t>
            </w:r>
          </w:p>
        </w:tc>
        <w:tc>
          <w:tcPr>
            <w:tcW w:w="1678" w:type="dxa"/>
            <w:vMerge/>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6" w:type="dxa"/>
            <w:vAlign w:val="center"/>
          </w:tcPr>
          <w:p w:rsidR="009F6422" w:rsidRDefault="009F6422" w:rsidP="009F6422">
            <w:pPr>
              <w:jc w:val="center"/>
              <w:rPr>
                <w:rFonts w:ascii="ＭＳ 明朝" w:eastAsia="ＭＳ 明朝" w:hAnsi="ＭＳ 明朝"/>
              </w:rPr>
            </w:pPr>
          </w:p>
        </w:tc>
        <w:tc>
          <w:tcPr>
            <w:tcW w:w="1678" w:type="dxa"/>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6" w:type="dxa"/>
            <w:vAlign w:val="center"/>
          </w:tcPr>
          <w:p w:rsidR="009F6422" w:rsidRDefault="009F6422" w:rsidP="009F6422">
            <w:pPr>
              <w:jc w:val="center"/>
              <w:rPr>
                <w:rFonts w:ascii="ＭＳ 明朝" w:eastAsia="ＭＳ 明朝" w:hAnsi="ＭＳ 明朝"/>
              </w:rPr>
            </w:pPr>
          </w:p>
        </w:tc>
        <w:tc>
          <w:tcPr>
            <w:tcW w:w="1678" w:type="dxa"/>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6" w:type="dxa"/>
            <w:vAlign w:val="center"/>
          </w:tcPr>
          <w:p w:rsidR="009F6422" w:rsidRDefault="009F6422" w:rsidP="009F6422">
            <w:pPr>
              <w:jc w:val="center"/>
              <w:rPr>
                <w:rFonts w:ascii="ＭＳ 明朝" w:eastAsia="ＭＳ 明朝" w:hAnsi="ＭＳ 明朝"/>
              </w:rPr>
            </w:pPr>
          </w:p>
        </w:tc>
        <w:tc>
          <w:tcPr>
            <w:tcW w:w="1678" w:type="dxa"/>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6" w:type="dxa"/>
            <w:vAlign w:val="center"/>
          </w:tcPr>
          <w:p w:rsidR="009F6422" w:rsidRDefault="009F6422" w:rsidP="009F6422">
            <w:pPr>
              <w:jc w:val="center"/>
              <w:rPr>
                <w:rFonts w:ascii="ＭＳ 明朝" w:eastAsia="ＭＳ 明朝" w:hAnsi="ＭＳ 明朝"/>
              </w:rPr>
            </w:pPr>
          </w:p>
        </w:tc>
        <w:tc>
          <w:tcPr>
            <w:tcW w:w="1678" w:type="dxa"/>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tcBorders>
            <w:vAlign w:val="center"/>
          </w:tcPr>
          <w:p w:rsidR="009F6422" w:rsidRDefault="009F6422" w:rsidP="009F6422">
            <w:pPr>
              <w:jc w:val="center"/>
              <w:rPr>
                <w:rFonts w:ascii="ＭＳ 明朝" w:eastAsia="ＭＳ 明朝" w:hAnsi="ＭＳ 明朝"/>
              </w:rPr>
            </w:pPr>
          </w:p>
        </w:tc>
        <w:tc>
          <w:tcPr>
            <w:tcW w:w="1384"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5" w:type="dxa"/>
            <w:vAlign w:val="center"/>
          </w:tcPr>
          <w:p w:rsidR="009F6422" w:rsidRDefault="009F6422" w:rsidP="009F6422">
            <w:pPr>
              <w:jc w:val="center"/>
              <w:rPr>
                <w:rFonts w:ascii="ＭＳ 明朝" w:eastAsia="ＭＳ 明朝" w:hAnsi="ＭＳ 明朝"/>
              </w:rPr>
            </w:pPr>
          </w:p>
        </w:tc>
        <w:tc>
          <w:tcPr>
            <w:tcW w:w="1526" w:type="dxa"/>
            <w:vAlign w:val="center"/>
          </w:tcPr>
          <w:p w:rsidR="009F6422" w:rsidRDefault="009F6422" w:rsidP="009F6422">
            <w:pPr>
              <w:jc w:val="center"/>
              <w:rPr>
                <w:rFonts w:ascii="ＭＳ 明朝" w:eastAsia="ＭＳ 明朝" w:hAnsi="ＭＳ 明朝"/>
              </w:rPr>
            </w:pPr>
          </w:p>
        </w:tc>
        <w:tc>
          <w:tcPr>
            <w:tcW w:w="1678" w:type="dxa"/>
            <w:tcBorders>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1082" w:type="dxa"/>
            <w:tcBorders>
              <w:left w:val="double" w:sz="4" w:space="0" w:color="auto"/>
              <w:bottom w:val="double" w:sz="4" w:space="0" w:color="auto"/>
            </w:tcBorders>
            <w:vAlign w:val="center"/>
          </w:tcPr>
          <w:p w:rsidR="009F6422" w:rsidRDefault="009F6422" w:rsidP="009F6422">
            <w:pPr>
              <w:jc w:val="center"/>
              <w:rPr>
                <w:rFonts w:ascii="ＭＳ 明朝" w:eastAsia="ＭＳ 明朝" w:hAnsi="ＭＳ 明朝"/>
              </w:rPr>
            </w:pPr>
          </w:p>
        </w:tc>
        <w:tc>
          <w:tcPr>
            <w:tcW w:w="1384"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525"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525"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526"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678" w:type="dxa"/>
            <w:tcBorders>
              <w:bottom w:val="double" w:sz="4" w:space="0" w:color="auto"/>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2466" w:type="dxa"/>
            <w:gridSpan w:val="2"/>
            <w:tcBorders>
              <w:top w:val="double" w:sz="4" w:space="0" w:color="auto"/>
              <w:left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平均値</w:t>
            </w:r>
          </w:p>
        </w:tc>
        <w:tc>
          <w:tcPr>
            <w:tcW w:w="1525" w:type="dxa"/>
            <w:tcBorders>
              <w:top w:val="double" w:sz="4" w:space="0" w:color="auto"/>
            </w:tcBorders>
            <w:vAlign w:val="center"/>
          </w:tcPr>
          <w:p w:rsidR="009F6422" w:rsidRDefault="009F6422" w:rsidP="009F6422">
            <w:pPr>
              <w:jc w:val="center"/>
              <w:rPr>
                <w:rFonts w:ascii="ＭＳ 明朝" w:eastAsia="ＭＳ 明朝" w:hAnsi="ＭＳ 明朝"/>
              </w:rPr>
            </w:pPr>
          </w:p>
        </w:tc>
        <w:tc>
          <w:tcPr>
            <w:tcW w:w="1525" w:type="dxa"/>
            <w:tcBorders>
              <w:top w:val="double" w:sz="4" w:space="0" w:color="auto"/>
            </w:tcBorders>
            <w:vAlign w:val="center"/>
          </w:tcPr>
          <w:p w:rsidR="009F6422" w:rsidRDefault="009F6422" w:rsidP="009F6422">
            <w:pPr>
              <w:jc w:val="center"/>
              <w:rPr>
                <w:rFonts w:ascii="ＭＳ 明朝" w:eastAsia="ＭＳ 明朝" w:hAnsi="ＭＳ 明朝"/>
              </w:rPr>
            </w:pPr>
          </w:p>
        </w:tc>
        <w:tc>
          <w:tcPr>
            <w:tcW w:w="1526" w:type="dxa"/>
            <w:tcBorders>
              <w:top w:val="double" w:sz="4" w:space="0" w:color="auto"/>
            </w:tcBorders>
            <w:vAlign w:val="center"/>
          </w:tcPr>
          <w:p w:rsidR="009F6422" w:rsidRDefault="009F6422" w:rsidP="009F6422">
            <w:pPr>
              <w:jc w:val="center"/>
              <w:rPr>
                <w:rFonts w:ascii="ＭＳ 明朝" w:eastAsia="ＭＳ 明朝" w:hAnsi="ＭＳ 明朝"/>
              </w:rPr>
            </w:pPr>
          </w:p>
        </w:tc>
        <w:tc>
          <w:tcPr>
            <w:tcW w:w="1678" w:type="dxa"/>
            <w:tcBorders>
              <w:top w:val="double" w:sz="4" w:space="0" w:color="auto"/>
              <w:right w:val="double" w:sz="4" w:space="0" w:color="auto"/>
            </w:tcBorders>
            <w:vAlign w:val="center"/>
          </w:tcPr>
          <w:p w:rsidR="009F6422" w:rsidRDefault="009F6422" w:rsidP="009F6422">
            <w:pPr>
              <w:jc w:val="center"/>
              <w:rPr>
                <w:rFonts w:ascii="ＭＳ 明朝" w:eastAsia="ＭＳ 明朝" w:hAnsi="ＭＳ 明朝"/>
              </w:rPr>
            </w:pPr>
          </w:p>
        </w:tc>
      </w:tr>
      <w:tr w:rsidR="009F6422" w:rsidTr="009F6422">
        <w:trPr>
          <w:trHeight w:val="795"/>
        </w:trPr>
        <w:tc>
          <w:tcPr>
            <w:tcW w:w="2466" w:type="dxa"/>
            <w:gridSpan w:val="2"/>
            <w:tcBorders>
              <w:left w:val="double" w:sz="4" w:space="0" w:color="auto"/>
              <w:bottom w:val="double" w:sz="4" w:space="0" w:color="auto"/>
            </w:tcBorders>
            <w:vAlign w:val="center"/>
          </w:tcPr>
          <w:p w:rsidR="009F6422" w:rsidRDefault="009F6422" w:rsidP="009F6422">
            <w:pPr>
              <w:jc w:val="center"/>
              <w:rPr>
                <w:rFonts w:ascii="ＭＳ 明朝" w:eastAsia="ＭＳ 明朝" w:hAnsi="ＭＳ 明朝"/>
              </w:rPr>
            </w:pPr>
            <w:r>
              <w:rPr>
                <w:rFonts w:ascii="ＭＳ 明朝" w:eastAsia="ＭＳ 明朝" w:hAnsi="ＭＳ 明朝" w:hint="eastAsia"/>
              </w:rPr>
              <w:t>標準偏差</w:t>
            </w:r>
          </w:p>
        </w:tc>
        <w:tc>
          <w:tcPr>
            <w:tcW w:w="1525"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525"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526" w:type="dxa"/>
            <w:tcBorders>
              <w:bottom w:val="double" w:sz="4" w:space="0" w:color="auto"/>
            </w:tcBorders>
            <w:vAlign w:val="center"/>
          </w:tcPr>
          <w:p w:rsidR="009F6422" w:rsidRDefault="009F6422" w:rsidP="009F6422">
            <w:pPr>
              <w:jc w:val="center"/>
              <w:rPr>
                <w:rFonts w:ascii="ＭＳ 明朝" w:eastAsia="ＭＳ 明朝" w:hAnsi="ＭＳ 明朝"/>
              </w:rPr>
            </w:pPr>
          </w:p>
        </w:tc>
        <w:tc>
          <w:tcPr>
            <w:tcW w:w="1678" w:type="dxa"/>
            <w:tcBorders>
              <w:bottom w:val="double" w:sz="4" w:space="0" w:color="auto"/>
              <w:right w:val="double" w:sz="4" w:space="0" w:color="auto"/>
            </w:tcBorders>
            <w:vAlign w:val="center"/>
          </w:tcPr>
          <w:p w:rsidR="009F6422" w:rsidRDefault="009F6422" w:rsidP="009F6422">
            <w:pPr>
              <w:jc w:val="center"/>
              <w:rPr>
                <w:rFonts w:ascii="ＭＳ 明朝" w:eastAsia="ＭＳ 明朝" w:hAnsi="ＭＳ 明朝"/>
              </w:rPr>
            </w:pPr>
          </w:p>
        </w:tc>
      </w:tr>
    </w:tbl>
    <w:p w:rsidR="0004143F" w:rsidRDefault="00AA35D9" w:rsidP="0004143F">
      <w:pPr>
        <w:jc w:val="left"/>
        <w:rPr>
          <w:rFonts w:ascii="ＭＳ 明朝" w:eastAsia="ＭＳ 明朝" w:hAnsi="ＭＳ 明朝"/>
        </w:rPr>
      </w:pPr>
      <w:r>
        <w:rPr>
          <w:rFonts w:ascii="ＭＳ 明朝" w:eastAsia="ＭＳ 明朝" w:hAnsi="ＭＳ 明朝" w:hint="eastAsia"/>
        </w:rPr>
        <w:t>※単位体積重量は、</w:t>
      </w:r>
      <w:r w:rsidR="00FE48E0">
        <w:rPr>
          <w:rFonts w:ascii="ＭＳ 明朝" w:eastAsia="ＭＳ 明朝" w:hAnsi="ＭＳ 明朝" w:hint="eastAsia"/>
        </w:rPr>
        <w:t>試料円筒などを用いて別途計測</w:t>
      </w:r>
    </w:p>
    <w:p w:rsidR="0004143F" w:rsidRDefault="0004143F" w:rsidP="00D51F90">
      <w:pPr>
        <w:jc w:val="left"/>
        <w:rPr>
          <w:rFonts w:ascii="ＭＳ 明朝" w:eastAsia="ＭＳ 明朝" w:hAnsi="ＭＳ 明朝"/>
        </w:rPr>
      </w:pPr>
    </w:p>
    <w:p w:rsidR="0004143F" w:rsidRDefault="0004143F" w:rsidP="00D51F90">
      <w:pPr>
        <w:jc w:val="left"/>
        <w:rPr>
          <w:rFonts w:ascii="ＭＳ 明朝" w:eastAsia="ＭＳ 明朝" w:hAnsi="ＭＳ 明朝"/>
        </w:rPr>
      </w:pPr>
    </w:p>
    <w:p w:rsidR="0004143F" w:rsidRPr="00291984" w:rsidRDefault="0004143F" w:rsidP="00D51F90">
      <w:pPr>
        <w:jc w:val="left"/>
        <w:rPr>
          <w:rFonts w:ascii="ＭＳ 明朝" w:eastAsia="ＭＳ 明朝" w:hAnsi="ＭＳ 明朝"/>
        </w:rPr>
      </w:pPr>
    </w:p>
    <w:sectPr w:rsidR="0004143F" w:rsidRPr="00291984" w:rsidSect="008D6942">
      <w:pgSz w:w="11906" w:h="16838"/>
      <w:pgMar w:top="1985" w:right="1701" w:bottom="1134" w:left="1701" w:header="851" w:footer="992"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F90" w:rsidRDefault="00D51F90" w:rsidP="00CD5D56">
      <w:r>
        <w:separator/>
      </w:r>
    </w:p>
  </w:endnote>
  <w:endnote w:type="continuationSeparator" w:id="0">
    <w:p w:rsidR="00D51F90" w:rsidRDefault="00D51F90" w:rsidP="00CD5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F90" w:rsidRDefault="00D51F90" w:rsidP="00CD5D56">
      <w:r>
        <w:separator/>
      </w:r>
    </w:p>
  </w:footnote>
  <w:footnote w:type="continuationSeparator" w:id="0">
    <w:p w:rsidR="00D51F90" w:rsidRDefault="00D51F90" w:rsidP="00CD5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635E5"/>
    <w:multiLevelType w:val="hybridMultilevel"/>
    <w:tmpl w:val="A6F0F160"/>
    <w:lvl w:ilvl="0" w:tplc="4FC827C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748B387D"/>
    <w:multiLevelType w:val="hybridMultilevel"/>
    <w:tmpl w:val="4446C26C"/>
    <w:lvl w:ilvl="0" w:tplc="7AEAEDE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isplayHorizontalDrawingGridEvery w:val="0"/>
  <w:displayVerticalDrawingGridEvery w:val="2"/>
  <w:characterSpacingControl w:val="compressPunctuation"/>
  <w:hdrShapeDefaults>
    <o:shapedefaults v:ext="edit" spidmax="9217">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0B74"/>
    <w:rsid w:val="00000E25"/>
    <w:rsid w:val="00007854"/>
    <w:rsid w:val="000323A7"/>
    <w:rsid w:val="0004143F"/>
    <w:rsid w:val="000556E6"/>
    <w:rsid w:val="000A6079"/>
    <w:rsid w:val="000D6614"/>
    <w:rsid w:val="000E16AB"/>
    <w:rsid w:val="00110C88"/>
    <w:rsid w:val="00116F38"/>
    <w:rsid w:val="001604A0"/>
    <w:rsid w:val="00172DEF"/>
    <w:rsid w:val="0019511C"/>
    <w:rsid w:val="001F6F93"/>
    <w:rsid w:val="00233027"/>
    <w:rsid w:val="0024659B"/>
    <w:rsid w:val="0028196C"/>
    <w:rsid w:val="00291984"/>
    <w:rsid w:val="002C0253"/>
    <w:rsid w:val="002D4B45"/>
    <w:rsid w:val="002D6CA0"/>
    <w:rsid w:val="00310B9A"/>
    <w:rsid w:val="00312146"/>
    <w:rsid w:val="00355F31"/>
    <w:rsid w:val="00370010"/>
    <w:rsid w:val="003A11B0"/>
    <w:rsid w:val="003C19AF"/>
    <w:rsid w:val="003E1141"/>
    <w:rsid w:val="004316E1"/>
    <w:rsid w:val="004A1B65"/>
    <w:rsid w:val="0053519C"/>
    <w:rsid w:val="005560F1"/>
    <w:rsid w:val="00617472"/>
    <w:rsid w:val="006677A4"/>
    <w:rsid w:val="0067109A"/>
    <w:rsid w:val="006B5B70"/>
    <w:rsid w:val="006C0A31"/>
    <w:rsid w:val="006E4A36"/>
    <w:rsid w:val="00713FB7"/>
    <w:rsid w:val="00783EE9"/>
    <w:rsid w:val="0078722C"/>
    <w:rsid w:val="007877AF"/>
    <w:rsid w:val="007A2C6C"/>
    <w:rsid w:val="007D5266"/>
    <w:rsid w:val="00853B54"/>
    <w:rsid w:val="008D6942"/>
    <w:rsid w:val="008D7428"/>
    <w:rsid w:val="00902B8A"/>
    <w:rsid w:val="00911EA2"/>
    <w:rsid w:val="00914E60"/>
    <w:rsid w:val="00955CBA"/>
    <w:rsid w:val="009678CF"/>
    <w:rsid w:val="0097282B"/>
    <w:rsid w:val="009A3994"/>
    <w:rsid w:val="009F6422"/>
    <w:rsid w:val="00A31E85"/>
    <w:rsid w:val="00A625C7"/>
    <w:rsid w:val="00A64F39"/>
    <w:rsid w:val="00AA0B74"/>
    <w:rsid w:val="00AA35D9"/>
    <w:rsid w:val="00AF2380"/>
    <w:rsid w:val="00B84ACD"/>
    <w:rsid w:val="00BB2446"/>
    <w:rsid w:val="00BC4357"/>
    <w:rsid w:val="00BF2D04"/>
    <w:rsid w:val="00C04383"/>
    <w:rsid w:val="00C6695F"/>
    <w:rsid w:val="00C77620"/>
    <w:rsid w:val="00CC594A"/>
    <w:rsid w:val="00CD5D56"/>
    <w:rsid w:val="00CF6C63"/>
    <w:rsid w:val="00D23840"/>
    <w:rsid w:val="00D51F90"/>
    <w:rsid w:val="00DB6364"/>
    <w:rsid w:val="00E61596"/>
    <w:rsid w:val="00ED0C4C"/>
    <w:rsid w:val="00F464F0"/>
    <w:rsid w:val="00F710DC"/>
    <w:rsid w:val="00F72DF9"/>
    <w:rsid w:val="00FB04DB"/>
    <w:rsid w:val="00FE4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colormenu v:ext="edit" strokecolor="none"/>
    </o:shapedefaults>
    <o:shapelayout v:ext="edit">
      <o:idmap v:ext="edit" data="1"/>
    </o:shapelayout>
  </w:shapeDefaults>
  <w:decimalSymbol w:val="."/>
  <w:listSeparator w:val=","/>
  <w15:chartTrackingRefBased/>
  <w15:docId w15:val="{4F83230D-4CAC-43F7-9319-19B3F626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AA0B74"/>
    <w:pPr>
      <w:widowControl w:val="0"/>
      <w:jc w:val="both"/>
    </w:pPr>
    <w:rPr>
      <w:rFonts w:ascii="ＭＳ ゴシック" w:eastAsia="ＭＳ ゴシック"/>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rsid w:val="00AA0B74"/>
    <w:pPr>
      <w:ind w:firstLineChars="100" w:firstLine="100"/>
    </w:pPr>
    <w:rPr>
      <w:rFonts w:hAnsi="ＭＳ ゴシック"/>
    </w:rPr>
  </w:style>
  <w:style w:type="paragraph" w:styleId="a4">
    <w:name w:val="footer"/>
    <w:basedOn w:val="a"/>
    <w:rsid w:val="00AA0B74"/>
    <w:pPr>
      <w:tabs>
        <w:tab w:val="center" w:pos="4252"/>
        <w:tab w:val="right" w:pos="8504"/>
      </w:tabs>
      <w:snapToGrid w:val="0"/>
    </w:pPr>
  </w:style>
  <w:style w:type="character" w:styleId="a5">
    <w:name w:val="page number"/>
    <w:rsid w:val="00AA0B74"/>
    <w:rPr>
      <w:rFonts w:eastAsia="ＭＳ 明朝"/>
      <w:sz w:val="21"/>
    </w:rPr>
  </w:style>
  <w:style w:type="table" w:styleId="a6">
    <w:name w:val="Table Grid"/>
    <w:basedOn w:val="a1"/>
    <w:rsid w:val="00AA0B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rsid w:val="00AA0B74"/>
    <w:pPr>
      <w:snapToGrid w:val="0"/>
      <w:jc w:val="left"/>
    </w:pPr>
    <w:rPr>
      <w:sz w:val="20"/>
    </w:rPr>
  </w:style>
  <w:style w:type="character" w:styleId="a8">
    <w:name w:val="footnote reference"/>
    <w:semiHidden/>
    <w:rsid w:val="00AA0B74"/>
    <w:rPr>
      <w:vertAlign w:val="superscript"/>
    </w:rPr>
  </w:style>
  <w:style w:type="paragraph" w:styleId="a9">
    <w:name w:val="header"/>
    <w:basedOn w:val="a"/>
    <w:link w:val="aa"/>
    <w:uiPriority w:val="99"/>
    <w:rsid w:val="00853B54"/>
    <w:pPr>
      <w:tabs>
        <w:tab w:val="center" w:pos="4252"/>
        <w:tab w:val="right" w:pos="8504"/>
      </w:tabs>
      <w:snapToGrid w:val="0"/>
    </w:pPr>
  </w:style>
  <w:style w:type="paragraph" w:styleId="ab">
    <w:name w:val="Balloon Text"/>
    <w:basedOn w:val="a"/>
    <w:semiHidden/>
    <w:rsid w:val="00ED0C4C"/>
    <w:rPr>
      <w:rFonts w:ascii="Arial" w:hAnsi="Arial"/>
      <w:sz w:val="18"/>
      <w:szCs w:val="18"/>
    </w:rPr>
  </w:style>
  <w:style w:type="paragraph" w:styleId="ac">
    <w:name w:val="Document Map"/>
    <w:basedOn w:val="a"/>
    <w:link w:val="ad"/>
    <w:uiPriority w:val="99"/>
    <w:semiHidden/>
    <w:unhideWhenUsed/>
    <w:rsid w:val="002D4B45"/>
    <w:rPr>
      <w:rFonts w:ascii="MS UI Gothic" w:eastAsia="MS UI Gothic"/>
      <w:sz w:val="18"/>
      <w:szCs w:val="18"/>
    </w:rPr>
  </w:style>
  <w:style w:type="character" w:customStyle="1" w:styleId="ad">
    <w:name w:val="見出しマップ (文字)"/>
    <w:link w:val="ac"/>
    <w:uiPriority w:val="99"/>
    <w:semiHidden/>
    <w:rsid w:val="002D4B45"/>
    <w:rPr>
      <w:rFonts w:ascii="MS UI Gothic" w:eastAsia="MS UI Gothic"/>
      <w:kern w:val="2"/>
      <w:sz w:val="18"/>
      <w:szCs w:val="18"/>
    </w:rPr>
  </w:style>
  <w:style w:type="character" w:customStyle="1" w:styleId="aa">
    <w:name w:val="ヘッダー (文字)"/>
    <w:link w:val="a9"/>
    <w:uiPriority w:val="99"/>
    <w:rsid w:val="001F6F93"/>
    <w:rPr>
      <w:rFonts w:ascii="ＭＳ ゴシック" w:eastAsia="ＭＳ ゴシック"/>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05085-3BD7-4D12-AB77-8FA86893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10</Pages>
  <Words>744</Words>
  <Characters>4242</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ohta</dc:creator>
  <cp:keywords/>
  <cp:lastModifiedBy>HIDEMASA</cp:lastModifiedBy>
  <cp:revision>7</cp:revision>
  <cp:lastPrinted>2011-08-11T06:16:00Z</cp:lastPrinted>
  <dcterms:created xsi:type="dcterms:W3CDTF">2015-12-24T06:27:00Z</dcterms:created>
  <dcterms:modified xsi:type="dcterms:W3CDTF">2016-12-20T01:41:00Z</dcterms:modified>
</cp:coreProperties>
</file>